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5" w:rsidRPr="005369A6" w:rsidRDefault="005B114A" w:rsidP="005369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38375" cy="1733550"/>
            <wp:effectExtent l="19050" t="0" r="9525" b="0"/>
            <wp:wrapSquare wrapText="bothSides"/>
            <wp:docPr id="1" name="Рисунок 1" descr="C:\Documents and Settings\Admin\Рабочий стол\насваи фото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асваи фото 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69A6" w:rsidRPr="005369A6">
        <w:rPr>
          <w:rFonts w:ascii="Times New Roman" w:hAnsi="Times New Roman" w:cs="Times New Roman"/>
          <w:b/>
          <w:sz w:val="32"/>
          <w:szCs w:val="32"/>
        </w:rPr>
        <w:t>Осторожно!</w:t>
      </w:r>
      <w:r w:rsidR="005369A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5369A6" w:rsidRPr="005369A6">
        <w:rPr>
          <w:rFonts w:ascii="Times New Roman" w:hAnsi="Times New Roman" w:cs="Times New Roman"/>
          <w:b/>
          <w:sz w:val="32"/>
          <w:szCs w:val="32"/>
        </w:rPr>
        <w:t>Насваи</w:t>
      </w:r>
      <w:proofErr w:type="spellEnd"/>
      <w:r w:rsidR="005369A6" w:rsidRPr="005369A6">
        <w:rPr>
          <w:rFonts w:ascii="Times New Roman" w:hAnsi="Times New Roman" w:cs="Times New Roman"/>
          <w:b/>
          <w:sz w:val="32"/>
          <w:szCs w:val="32"/>
        </w:rPr>
        <w:t xml:space="preserve">! </w:t>
      </w:r>
    </w:p>
    <w:p w:rsidR="00923B7C" w:rsidRDefault="00923B7C" w:rsidP="00104845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104845" w:rsidRPr="002B229C" w:rsidRDefault="00104845" w:rsidP="001048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29C">
        <w:rPr>
          <w:rFonts w:ascii="Times New Roman" w:hAnsi="Times New Roman" w:cs="Times New Roman"/>
          <w:sz w:val="24"/>
          <w:szCs w:val="24"/>
        </w:rPr>
        <w:t xml:space="preserve">Внешний вид </w:t>
      </w:r>
      <w:proofErr w:type="spellStart"/>
      <w:r w:rsidRPr="002B229C">
        <w:rPr>
          <w:rFonts w:ascii="Times New Roman" w:hAnsi="Times New Roman" w:cs="Times New Roman"/>
          <w:sz w:val="24"/>
          <w:szCs w:val="24"/>
        </w:rPr>
        <w:t>насвая</w:t>
      </w:r>
      <w:proofErr w:type="spellEnd"/>
      <w:r w:rsidRPr="002B229C">
        <w:rPr>
          <w:rFonts w:ascii="Times New Roman" w:hAnsi="Times New Roman" w:cs="Times New Roman"/>
          <w:sz w:val="24"/>
          <w:szCs w:val="24"/>
        </w:rPr>
        <w:t xml:space="preserve"> разнообразный - от зеленых шариков до серовато - коричневого порошка. </w:t>
      </w:r>
      <w:proofErr w:type="gramStart"/>
      <w:r w:rsidRPr="002B229C">
        <w:rPr>
          <w:rFonts w:ascii="Times New Roman" w:hAnsi="Times New Roman" w:cs="Times New Roman"/>
          <w:sz w:val="24"/>
          <w:szCs w:val="24"/>
        </w:rPr>
        <w:t xml:space="preserve">Свежеизготовленный </w:t>
      </w:r>
      <w:proofErr w:type="spellStart"/>
      <w:r w:rsidRPr="002B229C">
        <w:rPr>
          <w:rFonts w:ascii="Times New Roman" w:hAnsi="Times New Roman" w:cs="Times New Roman"/>
          <w:sz w:val="24"/>
          <w:szCs w:val="24"/>
        </w:rPr>
        <w:t>насвай</w:t>
      </w:r>
      <w:proofErr w:type="spellEnd"/>
      <w:r w:rsidRPr="002B229C">
        <w:rPr>
          <w:rFonts w:ascii="Times New Roman" w:hAnsi="Times New Roman" w:cs="Times New Roman"/>
          <w:sz w:val="24"/>
          <w:szCs w:val="24"/>
        </w:rPr>
        <w:t xml:space="preserve"> выглядит как крупные, зеленые зернышки, лежалый - похож на порошок почти черного цвета. </w:t>
      </w:r>
      <w:proofErr w:type="gramEnd"/>
    </w:p>
    <w:p w:rsidR="00104845" w:rsidRPr="002B229C" w:rsidRDefault="00104845" w:rsidP="001048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29C">
        <w:rPr>
          <w:rFonts w:ascii="Times New Roman" w:hAnsi="Times New Roman" w:cs="Times New Roman"/>
          <w:sz w:val="24"/>
          <w:szCs w:val="24"/>
        </w:rPr>
        <w:t xml:space="preserve"> Основным компонентом </w:t>
      </w:r>
      <w:proofErr w:type="spellStart"/>
      <w:r w:rsidRPr="002B229C">
        <w:rPr>
          <w:rFonts w:ascii="Times New Roman" w:hAnsi="Times New Roman" w:cs="Times New Roman"/>
          <w:sz w:val="24"/>
          <w:szCs w:val="24"/>
        </w:rPr>
        <w:t>насвая</w:t>
      </w:r>
      <w:proofErr w:type="spellEnd"/>
      <w:r w:rsidRPr="002B229C">
        <w:rPr>
          <w:rFonts w:ascii="Times New Roman" w:hAnsi="Times New Roman" w:cs="Times New Roman"/>
          <w:sz w:val="24"/>
          <w:szCs w:val="24"/>
        </w:rPr>
        <w:t xml:space="preserve"> является махорка или табак. В смесь добавляют гашеную известь, золу растений, верблюжий кизяк или куриный помет, иногда масло, а иногда к навозу подмешивают сухофрукты и приправы. Есть данные и о другом составе </w:t>
      </w:r>
      <w:proofErr w:type="spellStart"/>
      <w:r w:rsidRPr="002B229C">
        <w:rPr>
          <w:rFonts w:ascii="Times New Roman" w:hAnsi="Times New Roman" w:cs="Times New Roman"/>
          <w:sz w:val="24"/>
          <w:szCs w:val="24"/>
        </w:rPr>
        <w:t>насвая</w:t>
      </w:r>
      <w:proofErr w:type="spellEnd"/>
      <w:r w:rsidRPr="002B229C">
        <w:rPr>
          <w:rFonts w:ascii="Times New Roman" w:hAnsi="Times New Roman" w:cs="Times New Roman"/>
          <w:sz w:val="24"/>
          <w:szCs w:val="24"/>
        </w:rPr>
        <w:t xml:space="preserve">, когда табачную пыль, клей, известь, воду или растительное масло скатывают в шарики. Добавки держат форму, гранулируют пылеобразные отходы табачного производства. </w:t>
      </w:r>
    </w:p>
    <w:p w:rsidR="00104845" w:rsidRPr="002B229C" w:rsidRDefault="00104845" w:rsidP="001048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29C">
        <w:rPr>
          <w:rFonts w:ascii="Times New Roman" w:hAnsi="Times New Roman" w:cs="Times New Roman"/>
          <w:sz w:val="24"/>
          <w:szCs w:val="24"/>
        </w:rPr>
        <w:t xml:space="preserve"> Употребление </w:t>
      </w:r>
      <w:proofErr w:type="spellStart"/>
      <w:r w:rsidRPr="002B229C">
        <w:rPr>
          <w:rFonts w:ascii="Times New Roman" w:hAnsi="Times New Roman" w:cs="Times New Roman"/>
          <w:sz w:val="24"/>
          <w:szCs w:val="24"/>
        </w:rPr>
        <w:t>насвая</w:t>
      </w:r>
      <w:proofErr w:type="spellEnd"/>
      <w:r w:rsidRPr="002B229C">
        <w:rPr>
          <w:rFonts w:ascii="Times New Roman" w:hAnsi="Times New Roman" w:cs="Times New Roman"/>
          <w:sz w:val="24"/>
          <w:szCs w:val="24"/>
        </w:rPr>
        <w:t xml:space="preserve"> вызывает никотиновую зависимость. Существует прямая зависимость между употреблением </w:t>
      </w:r>
      <w:proofErr w:type="spellStart"/>
      <w:r w:rsidRPr="002B229C">
        <w:rPr>
          <w:rFonts w:ascii="Times New Roman" w:hAnsi="Times New Roman" w:cs="Times New Roman"/>
          <w:sz w:val="24"/>
          <w:szCs w:val="24"/>
        </w:rPr>
        <w:t>насвая</w:t>
      </w:r>
      <w:proofErr w:type="spellEnd"/>
      <w:r w:rsidRPr="002B229C">
        <w:rPr>
          <w:rFonts w:ascii="Times New Roman" w:hAnsi="Times New Roman" w:cs="Times New Roman"/>
          <w:sz w:val="24"/>
          <w:szCs w:val="24"/>
        </w:rPr>
        <w:t xml:space="preserve"> и развитием заболеваний </w:t>
      </w:r>
      <w:proofErr w:type="spellStart"/>
      <w:proofErr w:type="gramStart"/>
      <w:r w:rsidRPr="002B229C">
        <w:rPr>
          <w:rFonts w:ascii="Times New Roman" w:hAnsi="Times New Roman" w:cs="Times New Roman"/>
          <w:sz w:val="24"/>
          <w:szCs w:val="24"/>
        </w:rPr>
        <w:t>желудочно</w:t>
      </w:r>
      <w:proofErr w:type="spellEnd"/>
      <w:r w:rsidRPr="002B229C">
        <w:rPr>
          <w:rFonts w:ascii="Times New Roman" w:hAnsi="Times New Roman" w:cs="Times New Roman"/>
          <w:sz w:val="24"/>
          <w:szCs w:val="24"/>
        </w:rPr>
        <w:t xml:space="preserve"> - кишечного</w:t>
      </w:r>
      <w:proofErr w:type="gramEnd"/>
      <w:r w:rsidRPr="002B229C">
        <w:rPr>
          <w:rFonts w:ascii="Times New Roman" w:hAnsi="Times New Roman" w:cs="Times New Roman"/>
          <w:sz w:val="24"/>
          <w:szCs w:val="24"/>
        </w:rPr>
        <w:t xml:space="preserve"> тракта, а также возникновением раковых опухолей ротовой полости. </w:t>
      </w:r>
    </w:p>
    <w:p w:rsidR="00104845" w:rsidRPr="002B229C" w:rsidRDefault="00104845" w:rsidP="001048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29C">
        <w:rPr>
          <w:rFonts w:ascii="Times New Roman" w:hAnsi="Times New Roman" w:cs="Times New Roman"/>
          <w:sz w:val="24"/>
          <w:szCs w:val="24"/>
        </w:rPr>
        <w:t xml:space="preserve"> В практике отмечены также последствия краткосрочного и длительного воздействия </w:t>
      </w:r>
      <w:proofErr w:type="spellStart"/>
      <w:r w:rsidRPr="002B229C">
        <w:rPr>
          <w:rFonts w:ascii="Times New Roman" w:hAnsi="Times New Roman" w:cs="Times New Roman"/>
          <w:sz w:val="24"/>
          <w:szCs w:val="24"/>
        </w:rPr>
        <w:t>насвая</w:t>
      </w:r>
      <w:proofErr w:type="spellEnd"/>
      <w:r w:rsidRPr="002B229C">
        <w:rPr>
          <w:rFonts w:ascii="Times New Roman" w:hAnsi="Times New Roman" w:cs="Times New Roman"/>
          <w:sz w:val="24"/>
          <w:szCs w:val="24"/>
        </w:rPr>
        <w:t xml:space="preserve">. Краткосрочное воздействие: сильное жжение слизистой ротовой полости, тяжесть в голове, а позднее - во всем теле. Долгосрочное воздействие: апатия, резкое слюноотделение, головокружение, расслабленность мышц. </w:t>
      </w:r>
    </w:p>
    <w:p w:rsidR="00104845" w:rsidRPr="002B229C" w:rsidRDefault="00104845" w:rsidP="001048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29C">
        <w:rPr>
          <w:rFonts w:ascii="Times New Roman" w:hAnsi="Times New Roman" w:cs="Times New Roman"/>
          <w:sz w:val="24"/>
          <w:szCs w:val="24"/>
        </w:rPr>
        <w:t xml:space="preserve"> Экскременты животных в составе </w:t>
      </w:r>
      <w:proofErr w:type="spellStart"/>
      <w:r w:rsidRPr="002B229C">
        <w:rPr>
          <w:rFonts w:ascii="Times New Roman" w:hAnsi="Times New Roman" w:cs="Times New Roman"/>
          <w:sz w:val="24"/>
          <w:szCs w:val="24"/>
        </w:rPr>
        <w:t>насвая</w:t>
      </w:r>
      <w:proofErr w:type="spellEnd"/>
      <w:r w:rsidRPr="002B229C">
        <w:rPr>
          <w:rFonts w:ascii="Times New Roman" w:hAnsi="Times New Roman" w:cs="Times New Roman"/>
          <w:sz w:val="24"/>
          <w:szCs w:val="24"/>
        </w:rPr>
        <w:t xml:space="preserve"> становятся причиной заражения кишечными инфекциями и паразитарными заболеваниями, в том числе вирусным гепатитом. </w:t>
      </w:r>
    </w:p>
    <w:p w:rsidR="00104845" w:rsidRPr="002B229C" w:rsidRDefault="00104845" w:rsidP="001048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9C">
        <w:rPr>
          <w:rFonts w:ascii="Times New Roman" w:hAnsi="Times New Roman" w:cs="Times New Roman"/>
          <w:sz w:val="24"/>
          <w:szCs w:val="24"/>
        </w:rPr>
        <w:t>Насвай</w:t>
      </w:r>
      <w:proofErr w:type="spellEnd"/>
      <w:r w:rsidRPr="002B229C">
        <w:rPr>
          <w:rFonts w:ascii="Times New Roman" w:hAnsi="Times New Roman" w:cs="Times New Roman"/>
          <w:sz w:val="24"/>
          <w:szCs w:val="24"/>
        </w:rPr>
        <w:t xml:space="preserve"> можно отнести к числу психоактивных веществ. Его употребление отражается на психическом развитии - снижается восприятие и ухудшается память, наблюдаются проявления нервозности. </w:t>
      </w:r>
    </w:p>
    <w:p w:rsidR="00104845" w:rsidRPr="002B229C" w:rsidRDefault="00104845" w:rsidP="001048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9C">
        <w:rPr>
          <w:rFonts w:ascii="Times New Roman" w:hAnsi="Times New Roman" w:cs="Times New Roman"/>
          <w:sz w:val="24"/>
          <w:szCs w:val="24"/>
        </w:rPr>
        <w:t>Насвай</w:t>
      </w:r>
      <w:proofErr w:type="spellEnd"/>
      <w:r w:rsidRPr="002B229C">
        <w:rPr>
          <w:rFonts w:ascii="Times New Roman" w:hAnsi="Times New Roman" w:cs="Times New Roman"/>
          <w:sz w:val="24"/>
          <w:szCs w:val="24"/>
        </w:rPr>
        <w:t xml:space="preserve"> может стать причиной начала потребления наркотических средств                                       и психотропных веществ. </w:t>
      </w:r>
    </w:p>
    <w:p w:rsidR="00104845" w:rsidRPr="002B229C" w:rsidRDefault="00104845" w:rsidP="001048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29C">
        <w:rPr>
          <w:rFonts w:ascii="Times New Roman" w:hAnsi="Times New Roman" w:cs="Times New Roman"/>
          <w:sz w:val="24"/>
          <w:szCs w:val="24"/>
        </w:rPr>
        <w:t xml:space="preserve"> В соответствии с п. 8 статьи 19 Федерального закона от 23.02.2013 № 15-ФЗ  (ред. от 29.07.2018) «Об охране здоровья граждан от воздействия окружающего табачного дыма и последствий потребления табака» (вступ. в силу с 01.03.2019) запрещается оптовая и розничная торговля </w:t>
      </w:r>
      <w:proofErr w:type="spellStart"/>
      <w:r w:rsidRPr="002B229C">
        <w:rPr>
          <w:rFonts w:ascii="Times New Roman" w:hAnsi="Times New Roman" w:cs="Times New Roman"/>
          <w:sz w:val="24"/>
          <w:szCs w:val="24"/>
        </w:rPr>
        <w:t>насваем</w:t>
      </w:r>
      <w:proofErr w:type="spellEnd"/>
      <w:r w:rsidRPr="002B229C">
        <w:rPr>
          <w:rFonts w:ascii="Times New Roman" w:hAnsi="Times New Roman" w:cs="Times New Roman"/>
          <w:sz w:val="24"/>
          <w:szCs w:val="24"/>
        </w:rPr>
        <w:t xml:space="preserve"> и табаком сосательным (</w:t>
      </w:r>
      <w:proofErr w:type="spellStart"/>
      <w:r w:rsidRPr="002B229C">
        <w:rPr>
          <w:rFonts w:ascii="Times New Roman" w:hAnsi="Times New Roman" w:cs="Times New Roman"/>
          <w:sz w:val="24"/>
          <w:szCs w:val="24"/>
        </w:rPr>
        <w:t>снюсом</w:t>
      </w:r>
      <w:proofErr w:type="spellEnd"/>
      <w:r w:rsidRPr="002B229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75C97" w:rsidRPr="002B229C" w:rsidRDefault="00104845" w:rsidP="0010484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29C">
        <w:rPr>
          <w:rFonts w:ascii="Times New Roman" w:hAnsi="Times New Roman" w:cs="Times New Roman"/>
          <w:sz w:val="24"/>
          <w:szCs w:val="24"/>
        </w:rPr>
        <w:t xml:space="preserve"> Согласно </w:t>
      </w:r>
      <w:proofErr w:type="gramStart"/>
      <w:r w:rsidRPr="002B229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2B229C">
        <w:rPr>
          <w:rFonts w:ascii="Times New Roman" w:hAnsi="Times New Roman" w:cs="Times New Roman"/>
          <w:sz w:val="24"/>
          <w:szCs w:val="24"/>
        </w:rPr>
        <w:t xml:space="preserve">. 2 ст. 14.53 </w:t>
      </w:r>
      <w:proofErr w:type="spellStart"/>
      <w:r w:rsidRPr="002B229C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2B229C">
        <w:rPr>
          <w:rFonts w:ascii="Times New Roman" w:hAnsi="Times New Roman" w:cs="Times New Roman"/>
          <w:sz w:val="24"/>
          <w:szCs w:val="24"/>
        </w:rPr>
        <w:t xml:space="preserve"> РФ </w:t>
      </w:r>
      <w:r w:rsidRPr="002B229C">
        <w:rPr>
          <w:rFonts w:ascii="Times New Roman" w:hAnsi="Times New Roman" w:cs="Times New Roman"/>
          <w:i/>
          <w:sz w:val="24"/>
          <w:szCs w:val="24"/>
        </w:rPr>
        <w:t>оптовая или розничная продажа</w:t>
      </w:r>
      <w:r w:rsidRPr="002B22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229C">
        <w:rPr>
          <w:rFonts w:ascii="Times New Roman" w:hAnsi="Times New Roman" w:cs="Times New Roman"/>
          <w:sz w:val="24"/>
          <w:szCs w:val="24"/>
        </w:rPr>
        <w:t>насвая</w:t>
      </w:r>
      <w:proofErr w:type="spellEnd"/>
      <w:r w:rsidRPr="002B229C">
        <w:rPr>
          <w:rFonts w:ascii="Times New Roman" w:hAnsi="Times New Roman" w:cs="Times New Roman"/>
          <w:sz w:val="24"/>
          <w:szCs w:val="24"/>
        </w:rPr>
        <w:t>, табака сосательного (</w:t>
      </w:r>
      <w:proofErr w:type="spellStart"/>
      <w:r w:rsidRPr="002B229C">
        <w:rPr>
          <w:rFonts w:ascii="Times New Roman" w:hAnsi="Times New Roman" w:cs="Times New Roman"/>
          <w:sz w:val="24"/>
          <w:szCs w:val="24"/>
        </w:rPr>
        <w:t>снюса</w:t>
      </w:r>
      <w:proofErr w:type="spellEnd"/>
      <w:r w:rsidRPr="002B229C">
        <w:rPr>
          <w:rFonts w:ascii="Times New Roman" w:hAnsi="Times New Roman" w:cs="Times New Roman"/>
          <w:sz w:val="24"/>
          <w:szCs w:val="24"/>
        </w:rPr>
        <w:t xml:space="preserve">) влечет наложение административного штрафа на граждан в размере от двух тысяч до четырех тысяч рублей; на должностных лиц - от семи тысяч до двенадцати тысяч рублей; на юридических лиц - от сорока тысяч до шестидесяти тысяч рублей; согласно </w:t>
      </w:r>
      <w:proofErr w:type="gramStart"/>
      <w:r w:rsidRPr="002B229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2B229C">
        <w:rPr>
          <w:rFonts w:ascii="Times New Roman" w:hAnsi="Times New Roman" w:cs="Times New Roman"/>
          <w:sz w:val="24"/>
          <w:szCs w:val="24"/>
        </w:rPr>
        <w:t>. 3 продажа несовершеннолетнему табачной продукции или табачных изделий - 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ста тысяч до ста пятидесяти тысяч рублей.</w:t>
      </w:r>
    </w:p>
    <w:sectPr w:rsidR="00375C97" w:rsidRPr="002B229C" w:rsidSect="001048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4845"/>
    <w:rsid w:val="00104845"/>
    <w:rsid w:val="0018671A"/>
    <w:rsid w:val="002A4A54"/>
    <w:rsid w:val="002B229C"/>
    <w:rsid w:val="00375C97"/>
    <w:rsid w:val="005369A6"/>
    <w:rsid w:val="005B114A"/>
    <w:rsid w:val="00923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8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36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386</Words>
  <Characters>2203</Characters>
  <Application>Microsoft Office Word</Application>
  <DocSecurity>0</DocSecurity>
  <Lines>18</Lines>
  <Paragraphs>5</Paragraphs>
  <ScaleCrop>false</ScaleCrop>
  <Company>Colledg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</dc:creator>
  <cp:keywords/>
  <dc:description/>
  <cp:lastModifiedBy>BU</cp:lastModifiedBy>
  <cp:revision>6</cp:revision>
  <dcterms:created xsi:type="dcterms:W3CDTF">2020-06-15T09:48:00Z</dcterms:created>
  <dcterms:modified xsi:type="dcterms:W3CDTF">2020-06-15T10:26:00Z</dcterms:modified>
</cp:coreProperties>
</file>