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60D" w:rsidRDefault="0006660D" w:rsidP="0006660D">
      <w:pPr>
        <w:shd w:val="clear" w:color="auto" w:fill="FFFFFF"/>
        <w:spacing w:after="0" w:line="292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Информационный бюллетень</w:t>
      </w:r>
    </w:p>
    <w:p w:rsidR="00284E9D" w:rsidRDefault="00284E9D" w:rsidP="0006660D">
      <w:pPr>
        <w:shd w:val="clear" w:color="auto" w:fill="FFFFFF"/>
        <w:spacing w:after="0" w:line="292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06660D" w:rsidRPr="0006660D" w:rsidRDefault="0006660D" w:rsidP="0006660D">
      <w:pPr>
        <w:shd w:val="clear" w:color="auto" w:fill="FFFFFF"/>
        <w:spacing w:after="0" w:line="292" w:lineRule="auto"/>
        <w:jc w:val="center"/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</w:pPr>
      <w:r w:rsidRPr="0006660D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>Последствия ранней половой жизни: медицинские и юридические аспекты</w:t>
      </w:r>
    </w:p>
    <w:p w:rsidR="0006660D" w:rsidRPr="0006660D" w:rsidRDefault="0006660D" w:rsidP="0006660D">
      <w:pPr>
        <w:shd w:val="clear" w:color="auto" w:fill="FFFFFF"/>
        <w:spacing w:after="0" w:line="292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284E9D" w:rsidRDefault="00284E9D" w:rsidP="000666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60D" w:rsidRDefault="00D659E2" w:rsidP="000666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многих подростков тема секса является одной из самых интересных. Но мало кто из девочек задумывается обо всех последствиях ранней половой жизни. Влечение к противоположному полу — естественное влечение, возникающее и формирующееся в период полового созревания. Однако появление полового влечения не означает, что человеческий организм достиг уже половой зрелости. Возраст, в котором девочки</w:t>
      </w:r>
      <w:r w:rsidR="0006660D" w:rsidRPr="0006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впервые вступают в сексуальные </w:t>
      </w:r>
      <w:r w:rsidRPr="000666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отношения,  играет  большую  роль  в </w:t>
      </w:r>
      <w:r w:rsidR="0006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оценке  секса  и  формировании </w:t>
      </w:r>
      <w:r w:rsidRPr="00066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дальнейшего  к  нему  отношения. Девочки, столкнувшись один раз с грубостью и причиненной болью, могут надолго получить отвращение к процес</w:t>
      </w:r>
      <w:r w:rsidR="0006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 секса, как таковому вообще. </w:t>
      </w:r>
    </w:p>
    <w:p w:rsidR="0006660D" w:rsidRDefault="00D659E2" w:rsidP="000666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60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девочка не готова к началу половой жизни не только психически, но и физиологически. Организм девочки еще не созрел, слизистая еще не подготовлена к  началу  половых  контактов  и  является  более  уязвимой  к  воздействию агрессивной среды, что приводит к различным воспалительным заболеваниям. Также подростки плохо осведомлены о наличии заболеваний, передающихся половых путем. Таких инфекций более 40, и для того, чтобы заразиться, достаточно одного полового контакта. И это не только венерические заболевания, но и ВИЧ-инфекция, вирусные гепатиты</w:t>
      </w:r>
      <w:proofErr w:type="gramStart"/>
      <w:r w:rsidRPr="0006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6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С. Девушки, начавшие раннюю половую жизнь, в 5 раз чаще страдают раковыми заболеваниями шейки матки. Ученые доказали, что рак шейки матки образуется вирусом папилломы, ко</w:t>
      </w:r>
      <w:r w:rsidR="0006660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торый передается половым путем.</w:t>
      </w:r>
    </w:p>
    <w:p w:rsidR="0006660D" w:rsidRDefault="00D659E2" w:rsidP="000666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6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  сформированный  молодой  </w:t>
      </w:r>
      <w:r w:rsidR="0006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организм  плохо  справляется с </w:t>
      </w:r>
      <w:r w:rsidRPr="00066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  вирусом.  Он, попадая рано в организм девушки, вызывают медленную патологию шейки матки.</w:t>
      </w:r>
    </w:p>
    <w:p w:rsidR="0006660D" w:rsidRDefault="00D659E2" w:rsidP="000666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60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ранние половые контакты могут привести к совершенно нежелательной в этом возрасте беременности. И тогда возникает вопрос –  что делать? Из этой ситуации имеются всего два, причем оба негативных выхода: первый — аборт, второй — ранние  роды. И  часто  бывает  лишь одно  решение — аборт.  Последствие подобной операции — бесплодие.</w:t>
      </w:r>
    </w:p>
    <w:p w:rsidR="0006660D" w:rsidRDefault="00D659E2" w:rsidP="000666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6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забывать и о правовых аспектах ранней половой жизни. Возраст согласия — в уголовном праве возраст, начиная с которого человек считается способным дать информированное согласие на се</w:t>
      </w:r>
      <w:proofErr w:type="gramStart"/>
      <w:r w:rsidRPr="0006660D">
        <w:rPr>
          <w:rFonts w:ascii="Times New Roman" w:eastAsia="Times New Roman" w:hAnsi="Times New Roman" w:cs="Times New Roman"/>
          <w:sz w:val="24"/>
          <w:szCs w:val="24"/>
          <w:lang w:eastAsia="ru-RU"/>
        </w:rPr>
        <w:t>кс с др</w:t>
      </w:r>
      <w:proofErr w:type="gramEnd"/>
      <w:r w:rsidRPr="0006660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угим лицом. В большинстве случаев взрослый несёт правовую ответственность, если он вступает в половую связь с лицом, не достигшим данного возраста. В Российской Федерации за совершение полового акта без применения насилия, лицом, достигшим 18 лет, в отношении лица, не достигшего 16 лет, наступает уголовная ответственность. Возраст уголовной ответственности за насильственные действия сексуального характера или изнасилование наступает в 14 лет вне зависимости от возраста потерпевшего.</w:t>
      </w:r>
    </w:p>
    <w:p w:rsidR="00D659E2" w:rsidRPr="0006660D" w:rsidRDefault="00284E9D" w:rsidP="000666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1944370</wp:posOffset>
            </wp:positionH>
            <wp:positionV relativeFrom="paragraph">
              <wp:posOffset>106680</wp:posOffset>
            </wp:positionV>
            <wp:extent cx="2106930" cy="2476500"/>
            <wp:effectExtent l="19050" t="0" r="7620" b="0"/>
            <wp:wrapTight wrapText="bothSides">
              <wp:wrapPolygon edited="0">
                <wp:start x="-195" y="0"/>
                <wp:lineTo x="-195" y="21434"/>
                <wp:lineTo x="21678" y="21434"/>
                <wp:lineTo x="21678" y="0"/>
                <wp:lineTo x="-195" y="0"/>
              </wp:wrapPolygon>
            </wp:wrapTight>
            <wp:docPr id="6" name="Рисунок 1" descr="http://srcn-avis.ru/images/thumbnails/images/remote/https--baq.kz-storage-41-4198503bdb0abf64f54bae77e8c3fdba_resize_w_520_h_-461x296.jpe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rcn-avis.ru/images/thumbnails/images/remote/https--baq.kz-storage-41-4198503bdb0abf64f54bae77e8c3fdba_resize_w_520_h_-461x296.jpe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5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9E2" w:rsidRPr="000666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659E2" w:rsidRPr="000666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6957" w:rsidRPr="0006660D" w:rsidRDefault="00284E9D" w:rsidP="0006660D">
      <w:pPr>
        <w:spacing w:after="0" w:line="240" w:lineRule="auto"/>
        <w:ind w:firstLine="709"/>
      </w:pPr>
      <w:r>
        <w:t xml:space="preserve">     </w:t>
      </w:r>
    </w:p>
    <w:sectPr w:rsidR="00CC6957" w:rsidRPr="0006660D" w:rsidSect="0006660D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9E2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6660D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07FA6"/>
    <w:rsid w:val="00113900"/>
    <w:rsid w:val="00122E0F"/>
    <w:rsid w:val="00126F23"/>
    <w:rsid w:val="0012797E"/>
    <w:rsid w:val="00147AF2"/>
    <w:rsid w:val="001559DA"/>
    <w:rsid w:val="00160505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4E9D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5E61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659E2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  <w:rsid w:val="00FE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1">
    <w:name w:val="heading 1"/>
    <w:basedOn w:val="a"/>
    <w:link w:val="10"/>
    <w:uiPriority w:val="9"/>
    <w:qFormat/>
    <w:rsid w:val="00D659E2"/>
    <w:pPr>
      <w:spacing w:after="180" w:line="240" w:lineRule="auto"/>
      <w:outlineLvl w:val="0"/>
    </w:pPr>
    <w:rPr>
      <w:rFonts w:ascii="Arial" w:eastAsia="Times New Roman" w:hAnsi="Arial" w:cs="Arial"/>
      <w:color w:val="333333"/>
      <w:kern w:val="36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9E2"/>
    <w:rPr>
      <w:rFonts w:ascii="Arial" w:eastAsia="Times New Roman" w:hAnsi="Arial" w:cs="Arial"/>
      <w:color w:val="333333"/>
      <w:kern w:val="36"/>
      <w:sz w:val="34"/>
      <w:szCs w:val="34"/>
      <w:lang w:eastAsia="ru-RU"/>
    </w:rPr>
  </w:style>
  <w:style w:type="paragraph" w:customStyle="1" w:styleId="date">
    <w:name w:val="date"/>
    <w:basedOn w:val="a"/>
    <w:rsid w:val="00D659E2"/>
    <w:pPr>
      <w:spacing w:before="100" w:beforeAutospacing="1" w:after="120" w:line="292" w:lineRule="auto"/>
    </w:pPr>
    <w:rPr>
      <w:rFonts w:ascii="Tahoma" w:eastAsia="Times New Roman" w:hAnsi="Tahoma" w:cs="Tahoma"/>
      <w:caps/>
      <w:color w:val="A79F82"/>
      <w:sz w:val="12"/>
      <w:szCs w:val="1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4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E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38129">
              <w:marLeft w:val="72"/>
              <w:marRight w:val="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65162">
                      <w:marLeft w:val="2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20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73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srcn-avis.ru/images/remote/https--baq.kz-storage-41-4198503bdb0abf64f54bae77e8c3fdba_resize_w_520_h_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2794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3</cp:revision>
  <dcterms:created xsi:type="dcterms:W3CDTF">2019-12-17T13:15:00Z</dcterms:created>
  <dcterms:modified xsi:type="dcterms:W3CDTF">2020-06-11T10:04:00Z</dcterms:modified>
</cp:coreProperties>
</file>