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9A" w:rsidRPr="00133A9F" w:rsidRDefault="00133A9F" w:rsidP="00174F3D">
      <w:pPr>
        <w:spacing w:after="0" w:line="240" w:lineRule="auto"/>
        <w:jc w:val="center"/>
        <w:rPr>
          <w:rFonts w:ascii="Times New Roman" w:eastAsia="Bookman Old Style" w:hAnsi="Times New Roman" w:cs="Times New Roman"/>
          <w:i/>
          <w:color w:val="C00000"/>
          <w:sz w:val="32"/>
          <w:szCs w:val="32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-205105</wp:posOffset>
            </wp:positionV>
            <wp:extent cx="2588260" cy="1697355"/>
            <wp:effectExtent l="0" t="0" r="2540" b="0"/>
            <wp:wrapTight wrapText="bothSides">
              <wp:wrapPolygon edited="0">
                <wp:start x="159" y="0"/>
                <wp:lineTo x="0" y="727"/>
                <wp:lineTo x="0" y="20364"/>
                <wp:lineTo x="318" y="21333"/>
                <wp:lineTo x="636" y="21333"/>
                <wp:lineTo x="20826" y="21333"/>
                <wp:lineTo x="21462" y="21091"/>
                <wp:lineTo x="21462" y="970"/>
                <wp:lineTo x="21303" y="0"/>
                <wp:lineTo x="159" y="0"/>
              </wp:wrapPolygon>
            </wp:wrapTight>
            <wp:docPr id="20" name="Рисунок 20" descr="ÐÐ°ÑÑÐ¸Ð½ÐºÐ¸ Ð¿Ð¾ Ð·Ð°Ð¿ÑÐ¾ÑÑ ÐºÐ°ÑÑÐ¸Ð½ÐºÐ¸ Ð¿Ð¾ Ð¿Ð¸ÑÐ¾ÑÐµÑÐ½Ð¸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°ÑÑÐ¸Ð½ÐºÐ¸ Ð¿Ð¾ Ð¿Ð¸ÑÐ¾ÑÐµÑÐ½Ð¸Ðº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697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4A7" w:rsidRPr="00133A9F">
        <w:rPr>
          <w:rFonts w:ascii="Monotype Corsiva" w:hAnsi="Monotype Corsiva"/>
          <w:b/>
          <w:bCs/>
          <w:color w:val="C00000"/>
          <w:kern w:val="36"/>
          <w:sz w:val="32"/>
          <w:szCs w:val="32"/>
        </w:rPr>
        <w:t>Памятка</w:t>
      </w:r>
    </w:p>
    <w:p w:rsidR="000534A7" w:rsidRPr="00133A9F" w:rsidRDefault="000534A7" w:rsidP="001D1C9A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33A9F">
        <w:rPr>
          <w:rFonts w:ascii="Monotype Corsiva" w:hAnsi="Monotype Corsiva"/>
          <w:b/>
          <w:bCs/>
          <w:color w:val="C00000"/>
          <w:kern w:val="36"/>
          <w:sz w:val="32"/>
          <w:szCs w:val="32"/>
        </w:rPr>
        <w:t>«О недопустимости использования пиротехнических средств несовершеннолетними»</w:t>
      </w:r>
    </w:p>
    <w:p w:rsidR="00400515" w:rsidRDefault="00174F3D" w:rsidP="00174F3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4F3D">
        <w:rPr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5D91D1A" wp14:editId="553E6727">
            <wp:simplePos x="0" y="0"/>
            <wp:positionH relativeFrom="column">
              <wp:posOffset>2639695</wp:posOffset>
            </wp:positionH>
            <wp:positionV relativeFrom="paragraph">
              <wp:posOffset>979170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F2C" w:rsidRPr="00174F3D" w:rsidRDefault="00400515" w:rsidP="00174F3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D2F2C" w:rsidRPr="00174F3D">
        <w:rPr>
          <w:rFonts w:ascii="Times New Roman" w:hAnsi="Times New Roman" w:cs="Times New Roman"/>
          <w:sz w:val="28"/>
          <w:szCs w:val="28"/>
        </w:rPr>
        <w:t xml:space="preserve">Не за горами Новогодние и Рождественские праздники, </w:t>
      </w:r>
      <w:r w:rsidR="005D2F2C" w:rsidRPr="00174F3D">
        <w:rPr>
          <w:rFonts w:ascii="Times New Roman" w:hAnsi="Times New Roman" w:cs="Times New Roman"/>
          <w:bCs/>
          <w:iCs/>
          <w:sz w:val="28"/>
          <w:szCs w:val="28"/>
        </w:rPr>
        <w:t xml:space="preserve">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</w:t>
      </w:r>
      <w:r w:rsidR="005D2F2C" w:rsidRPr="00174F3D">
        <w:rPr>
          <w:rFonts w:ascii="Times New Roman" w:hAnsi="Times New Roman" w:cs="Times New Roman"/>
          <w:sz w:val="28"/>
          <w:szCs w:val="28"/>
        </w:rPr>
        <w:t xml:space="preserve">этот период связан с увеличением зафиксированных фактов использования подростками пиротехнических изделий. </w:t>
      </w:r>
    </w:p>
    <w:p w:rsidR="005D2F2C" w:rsidRPr="00174F3D" w:rsidRDefault="001D1C9A" w:rsidP="00174F3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4F3D">
        <w:rPr>
          <w:rFonts w:ascii="Times New Roman" w:hAnsi="Times New Roman" w:cs="Times New Roman"/>
          <w:sz w:val="28"/>
          <w:szCs w:val="28"/>
        </w:rPr>
        <w:tab/>
      </w:r>
      <w:r w:rsidR="005D2F2C" w:rsidRPr="00174F3D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spellStart"/>
      <w:r w:rsidR="005D2F2C" w:rsidRPr="00174F3D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="005D2F2C" w:rsidRPr="00174F3D">
        <w:rPr>
          <w:rFonts w:ascii="Times New Roman" w:hAnsi="Times New Roman" w:cs="Times New Roman"/>
          <w:sz w:val="28"/>
          <w:szCs w:val="28"/>
        </w:rPr>
        <w:t xml:space="preserve">-эффекта и целого букета положительных эмоций, которые приносит запуск салютов, у такой забавы есть и другая сторона </w:t>
      </w:r>
      <w:r w:rsidR="000534A7" w:rsidRPr="00174F3D">
        <w:rPr>
          <w:rFonts w:ascii="Times New Roman" w:hAnsi="Times New Roman" w:cs="Times New Roman"/>
          <w:sz w:val="28"/>
          <w:szCs w:val="28"/>
        </w:rPr>
        <w:t>- опасность для здоровья детей.</w:t>
      </w:r>
    </w:p>
    <w:p w:rsidR="005D2F2C" w:rsidRPr="00174F3D" w:rsidRDefault="005D2F2C" w:rsidP="00174F3D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4F3D">
        <w:rPr>
          <w:rFonts w:ascii="Times New Roman" w:hAnsi="Times New Roman" w:cs="Times New Roman"/>
          <w:sz w:val="28"/>
          <w:szCs w:val="28"/>
        </w:rPr>
        <w:t xml:space="preserve">      В результате игры с петардами, хлопушками, фейерверками и т.д.  несовершеннолетние нередко причиняют телесные повреждения окружающим и самим себе. Серьёзные травмы зрения. В больницу обращаются люди с действительно страшными повреждениями глаз, некоторые из которых неизлечимы. Ожоги рук: особенно страдают пальцы, люди теряли пальцы из-за своей невнимательности и несоблюдения самых простейших правил безопасности. Ожоги лица и шрамы от них на всю жизнь.  </w:t>
      </w:r>
    </w:p>
    <w:p w:rsidR="005D2F2C" w:rsidRPr="00174F3D" w:rsidRDefault="005D2F2C" w:rsidP="00174F3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sz w:val="28"/>
          <w:szCs w:val="28"/>
        </w:rPr>
        <w:t xml:space="preserve">      75% фейерверков завозится в нашу страну из-за рубежа,  из Китая. </w:t>
      </w:r>
      <w:r w:rsidRPr="00133A9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 xml:space="preserve">При этом большая часть пиротехнических устройств не отвечает требованиям  безопасности, в составе их </w:t>
      </w:r>
      <w:r w:rsidRPr="00174F3D">
        <w:rPr>
          <w:rFonts w:ascii="Times New Roman" w:eastAsia="Calibri" w:hAnsi="Times New Roman" w:cs="Times New Roman"/>
          <w:sz w:val="28"/>
          <w:szCs w:val="28"/>
        </w:rPr>
        <w:t xml:space="preserve">зачастую </w:t>
      </w:r>
      <w:r w:rsidRPr="00174F3D">
        <w:rPr>
          <w:rFonts w:ascii="Times New Roman" w:eastAsia="Calibri" w:hAnsi="Times New Roman" w:cs="Times New Roman"/>
          <w:sz w:val="28"/>
          <w:szCs w:val="28"/>
        </w:rPr>
        <w:lastRenderedPageBreak/>
        <w:t>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5D2F2C" w:rsidRPr="00133A9F" w:rsidRDefault="005D2F2C" w:rsidP="00174F3D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00FF"/>
          <w:sz w:val="28"/>
          <w:szCs w:val="28"/>
        </w:rPr>
      </w:pPr>
      <w:r w:rsidRPr="00133A9F">
        <w:rPr>
          <w:rFonts w:ascii="Times New Roman" w:eastAsia="Calibri" w:hAnsi="Times New Roman" w:cs="Times New Roman"/>
          <w:b/>
          <w:bCs/>
          <w:i/>
          <w:color w:val="0000FF"/>
          <w:sz w:val="28"/>
          <w:szCs w:val="28"/>
        </w:rPr>
        <w:t xml:space="preserve">Пиротехнические изделия являются пожароопасными и (или) взрывоопасными, в связи с чем, их относят </w:t>
      </w:r>
      <w:r w:rsidR="001D1C9A" w:rsidRPr="00133A9F">
        <w:rPr>
          <w:rFonts w:ascii="Times New Roman" w:eastAsia="Calibri" w:hAnsi="Times New Roman" w:cs="Times New Roman"/>
          <w:b/>
          <w:bCs/>
          <w:i/>
          <w:color w:val="0000FF"/>
          <w:sz w:val="28"/>
          <w:szCs w:val="28"/>
        </w:rPr>
        <w:t xml:space="preserve">              </w:t>
      </w:r>
      <w:r w:rsidRPr="00133A9F">
        <w:rPr>
          <w:rFonts w:ascii="Times New Roman" w:eastAsia="Calibri" w:hAnsi="Times New Roman" w:cs="Times New Roman"/>
          <w:b/>
          <w:bCs/>
          <w:i/>
          <w:color w:val="0000FF"/>
          <w:sz w:val="28"/>
          <w:szCs w:val="28"/>
        </w:rPr>
        <w:t>к 1-му классу опасных грузов по ГОСТ 19433.</w:t>
      </w:r>
    </w:p>
    <w:p w:rsidR="005D2F2C" w:rsidRPr="00367049" w:rsidRDefault="005D2F2C" w:rsidP="00174F3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FF"/>
          <w:sz w:val="28"/>
          <w:szCs w:val="28"/>
        </w:rPr>
      </w:pPr>
      <w:r w:rsidRPr="00174F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Pr="00133A9F">
        <w:rPr>
          <w:rFonts w:ascii="Times New Roman" w:eastAsia="Calibri" w:hAnsi="Times New Roman" w:cs="Times New Roman"/>
          <w:b/>
          <w:bCs/>
          <w:color w:val="C00000"/>
          <w:sz w:val="28"/>
          <w:szCs w:val="28"/>
        </w:rPr>
        <w:t>Категорически ЗАПРЕЩАЕТСЯ:</w:t>
      </w:r>
    </w:p>
    <w:p w:rsidR="001D1C9A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>держать работающие пиротехнические изделия в руках;</w:t>
      </w:r>
    </w:p>
    <w:p w:rsidR="005D2F2C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D2F2C" w:rsidRPr="00174F3D">
        <w:rPr>
          <w:rFonts w:ascii="Times New Roman" w:eastAsia="Calibri" w:hAnsi="Times New Roman" w:cs="Times New Roman"/>
          <w:sz w:val="28"/>
          <w:szCs w:val="28"/>
        </w:rPr>
        <w:t>носить пиротехнические изделия в карманах;</w:t>
      </w:r>
    </w:p>
    <w:p w:rsidR="001D1C9A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наклоняться над работающим пиротехническим изделием и после окончание его работы, а также в случае его не срабатывания;</w:t>
      </w:r>
    </w:p>
    <w:p w:rsidR="001D1C9A" w:rsidRPr="00174F3D" w:rsidRDefault="005D2F2C" w:rsidP="00174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F3D">
        <w:rPr>
          <w:rFonts w:ascii="Times New Roman" w:eastAsia="Calibri" w:hAnsi="Times New Roman" w:cs="Times New Roman"/>
          <w:sz w:val="28"/>
          <w:szCs w:val="28"/>
          <w:highlight w:val="yellow"/>
        </w:rPr>
        <w:t>*</w:t>
      </w:r>
      <w:r w:rsidR="001D1C9A" w:rsidRPr="00174F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4F3D">
        <w:rPr>
          <w:rFonts w:ascii="Times New Roman" w:eastAsia="Calibri" w:hAnsi="Times New Roman" w:cs="Times New Roman"/>
          <w:sz w:val="28"/>
          <w:szCs w:val="28"/>
        </w:rPr>
        <w:t>разбирать пиротехнические изделия и подвергать их механическим воздействиям;</w:t>
      </w:r>
    </w:p>
    <w:p w:rsidR="005D2F2C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D2F2C" w:rsidRPr="00174F3D">
        <w:rPr>
          <w:rFonts w:ascii="Times New Roman" w:eastAsia="Calibri" w:hAnsi="Times New Roman" w:cs="Times New Roman"/>
          <w:sz w:val="28"/>
          <w:szCs w:val="28"/>
        </w:rPr>
        <w:t>располагать пиротехнику вблизи от нагревательных приборов, особенно  сушить промокшие фейерверки на батареях;</w:t>
      </w:r>
    </w:p>
    <w:p w:rsidR="001D1C9A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производить запуск пиротехнических изделий в направлении людей, а также в место их возможного появления;</w:t>
      </w:r>
    </w:p>
    <w:p w:rsidR="001D1C9A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применять пиротехнические изделия в помещении;</w:t>
      </w:r>
    </w:p>
    <w:p w:rsidR="00174F3D" w:rsidRPr="00174F3D" w:rsidRDefault="001D1C9A" w:rsidP="00174F3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F3D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*</w:t>
      </w:r>
      <w:r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использовать пиротехнические изделия вблизи зданий, сооружений, деревьев, линий электропередач и на</w:t>
      </w:r>
      <w:r w:rsidR="00174F3D" w:rsidRPr="00174F3D">
        <w:rPr>
          <w:rFonts w:ascii="Times New Roman" w:eastAsia="Calibri" w:hAnsi="Times New Roman" w:cs="Times New Roman"/>
          <w:bCs/>
          <w:sz w:val="28"/>
          <w:szCs w:val="28"/>
        </w:rPr>
        <w:t xml:space="preserve"> расстоянии менее радиуса опасной зоны;</w:t>
      </w:r>
    </w:p>
    <w:p w:rsidR="005D2F2C" w:rsidRPr="00174F3D" w:rsidRDefault="005D2F2C" w:rsidP="00174F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F3D">
        <w:rPr>
          <w:rFonts w:ascii="Times New Roman" w:eastAsia="Calibri" w:hAnsi="Times New Roman" w:cs="Times New Roman"/>
          <w:sz w:val="28"/>
          <w:szCs w:val="28"/>
          <w:highlight w:val="yellow"/>
        </w:rPr>
        <w:lastRenderedPageBreak/>
        <w:t>*</w:t>
      </w:r>
      <w:r w:rsidR="001D1C9A" w:rsidRPr="00174F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4F3D">
        <w:rPr>
          <w:rFonts w:ascii="Times New Roman" w:eastAsia="Calibri" w:hAnsi="Times New Roman" w:cs="Times New Roman"/>
          <w:sz w:val="28"/>
          <w:szCs w:val="28"/>
        </w:rPr>
        <w:t xml:space="preserve">ни в коем случае нельзя поддаваться на </w:t>
      </w:r>
      <w:proofErr w:type="gramStart"/>
      <w:r w:rsidRPr="00174F3D">
        <w:rPr>
          <w:rFonts w:ascii="Times New Roman" w:eastAsia="Calibri" w:hAnsi="Times New Roman" w:cs="Times New Roman"/>
          <w:sz w:val="28"/>
          <w:szCs w:val="28"/>
        </w:rPr>
        <w:t>подначки</w:t>
      </w:r>
      <w:proofErr w:type="gramEnd"/>
      <w:r w:rsidRPr="00174F3D">
        <w:rPr>
          <w:rFonts w:ascii="Times New Roman" w:eastAsia="Calibri" w:hAnsi="Times New Roman" w:cs="Times New Roman"/>
          <w:sz w:val="28"/>
          <w:szCs w:val="28"/>
        </w:rPr>
        <w:t xml:space="preserve"> и «слабо» сверстников – подержать в руках горящую ракетницу, запустить петарду в комнате и т.д. Настоящие друзья на такие опасные вещи друзей не подбивают. </w:t>
      </w:r>
    </w:p>
    <w:p w:rsidR="005D2F2C" w:rsidRDefault="005D2F2C" w:rsidP="00174F3D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74F3D">
        <w:rPr>
          <w:rFonts w:ascii="Times New Roman" w:hAnsi="Times New Roman" w:cs="Times New Roman"/>
          <w:sz w:val="28"/>
          <w:szCs w:val="28"/>
        </w:rPr>
        <w:t xml:space="preserve">       Незнание последствий использования пиротехнических средств в общественных местах не освобождает от ответственности за данные действия. Меры административного воздействия могут быть применены как в отношении несовершеннолетних, так и их родителей. На основании действующего законодательства </w:t>
      </w:r>
      <w:r w:rsidRPr="0040051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применение пиротехнических средств в общественных местах запрещено</w:t>
      </w:r>
      <w:r w:rsidRPr="00174F3D">
        <w:rPr>
          <w:rFonts w:ascii="Times New Roman" w:hAnsi="Times New Roman" w:cs="Times New Roman"/>
          <w:sz w:val="28"/>
          <w:szCs w:val="28"/>
        </w:rPr>
        <w:t xml:space="preserve">, и данное действие </w:t>
      </w:r>
      <w:r w:rsidRPr="0040051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квалифицируется как мелкое хулиганство</w:t>
      </w:r>
      <w:r w:rsidRPr="00400515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Pr="00174F3D">
        <w:rPr>
          <w:rFonts w:ascii="Times New Roman" w:hAnsi="Times New Roman" w:cs="Times New Roman"/>
          <w:sz w:val="28"/>
          <w:szCs w:val="28"/>
        </w:rPr>
        <w:t xml:space="preserve"> влекущее за собой нарушение общественного порядка и спокойствия граждан.</w:t>
      </w:r>
    </w:p>
    <w:p w:rsidR="00174F3D" w:rsidRPr="00174F3D" w:rsidRDefault="00174F3D" w:rsidP="00174F3D">
      <w:pPr>
        <w:ind w:right="-14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 материалам СМИ</w:t>
      </w:r>
    </w:p>
    <w:p w:rsidR="00F63F6A" w:rsidRPr="00133A9F" w:rsidRDefault="00662A50" w:rsidP="00174F3D">
      <w:pPr>
        <w:spacing w:after="0"/>
        <w:jc w:val="center"/>
        <w:rPr>
          <w:rFonts w:ascii="Times New Roman" w:hAnsi="Times New Roman" w:cs="Times New Roman"/>
          <w:b/>
          <w:color w:val="A50021"/>
          <w:sz w:val="24"/>
          <w:szCs w:val="24"/>
          <w:lang w:eastAsia="ru-RU" w:bidi="ru-RU"/>
        </w:rPr>
      </w:pPr>
      <w:r w:rsidRPr="00133A9F">
        <w:rPr>
          <w:rStyle w:val="20"/>
          <w:rFonts w:ascii="Times New Roman" w:eastAsiaTheme="minorHAnsi" w:hAnsi="Times New Roman" w:cs="Times New Roman"/>
          <w:b/>
          <w:color w:val="A50021"/>
          <w:sz w:val="24"/>
          <w:szCs w:val="24"/>
        </w:rPr>
        <w:t>Жизнь и здоровье детей в руках родителей!</w:t>
      </w:r>
    </w:p>
    <w:p w:rsidR="00662A50" w:rsidRPr="00133A9F" w:rsidRDefault="00662A50" w:rsidP="00174F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3A9F">
        <w:rPr>
          <w:rFonts w:ascii="Times New Roman" w:hAnsi="Times New Roman" w:cs="Times New Roman"/>
          <w:color w:val="000000"/>
          <w:sz w:val="24"/>
          <w:szCs w:val="24"/>
        </w:rPr>
        <w:t>Единый федеральный телефон доверия для детей, подростков и их родителей:</w:t>
      </w:r>
    </w:p>
    <w:p w:rsidR="00662A50" w:rsidRPr="00133A9F" w:rsidRDefault="00662A50" w:rsidP="00174F3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33A9F">
        <w:rPr>
          <w:rFonts w:ascii="Times New Roman" w:hAnsi="Times New Roman" w:cs="Times New Roman"/>
          <w:b/>
          <w:color w:val="000000"/>
          <w:sz w:val="24"/>
          <w:szCs w:val="24"/>
        </w:rPr>
        <w:t>8-800-2000-122</w:t>
      </w:r>
    </w:p>
    <w:p w:rsidR="00662A50" w:rsidRPr="00133A9F" w:rsidRDefault="00662A50" w:rsidP="00174F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3A9F">
        <w:rPr>
          <w:rFonts w:ascii="Times New Roman" w:hAnsi="Times New Roman" w:cs="Times New Roman"/>
          <w:color w:val="000000"/>
          <w:sz w:val="24"/>
          <w:szCs w:val="24"/>
        </w:rPr>
        <w:t>Телефон работает в круглосуточном режиме.</w:t>
      </w:r>
    </w:p>
    <w:p w:rsidR="00662A50" w:rsidRPr="00133A9F" w:rsidRDefault="00662A50" w:rsidP="00174F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3A9F">
        <w:rPr>
          <w:rFonts w:ascii="Times New Roman" w:hAnsi="Times New Roman" w:cs="Times New Roman"/>
          <w:color w:val="000000"/>
          <w:sz w:val="24"/>
          <w:szCs w:val="24"/>
        </w:rPr>
        <w:t>Бесплатно с любого телефона.</w:t>
      </w:r>
    </w:p>
    <w:p w:rsidR="00662A50" w:rsidRPr="00133A9F" w:rsidRDefault="00662A50" w:rsidP="00174F3D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4"/>
          <w:szCs w:val="24"/>
        </w:rPr>
      </w:pPr>
      <w:r w:rsidRPr="00133A9F">
        <w:rPr>
          <w:snapToGrid w:val="0"/>
          <w:color w:val="000080"/>
          <w:sz w:val="24"/>
          <w:szCs w:val="24"/>
        </w:rPr>
        <w:t xml:space="preserve">Детский телефон доверия  в  ХМАО–Югре </w:t>
      </w:r>
    </w:p>
    <w:p w:rsidR="00F63F6A" w:rsidRPr="00133A9F" w:rsidRDefault="00662A50" w:rsidP="00174F3D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4"/>
          <w:szCs w:val="24"/>
          <w:lang w:val="ru-RU"/>
        </w:rPr>
      </w:pPr>
      <w:r w:rsidRPr="00133A9F">
        <w:rPr>
          <w:snapToGrid w:val="0"/>
          <w:color w:val="000080"/>
          <w:sz w:val="24"/>
          <w:szCs w:val="24"/>
        </w:rPr>
        <w:t>(служба экстренной психологической помощи) с единым номером «112»</w:t>
      </w:r>
    </w:p>
    <w:p w:rsidR="00662A50" w:rsidRPr="00133A9F" w:rsidRDefault="00662A50" w:rsidP="00174F3D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4"/>
          <w:szCs w:val="24"/>
        </w:rPr>
      </w:pPr>
      <w:r w:rsidRPr="00133A9F">
        <w:rPr>
          <w:i w:val="0"/>
          <w:snapToGrid w:val="0"/>
          <w:sz w:val="24"/>
          <w:szCs w:val="24"/>
        </w:rPr>
        <w:t xml:space="preserve">Комиссия по делам несовершеннолетних и защите их прав </w:t>
      </w:r>
    </w:p>
    <w:p w:rsidR="00D91250" w:rsidRPr="00133A9F" w:rsidRDefault="00D91250" w:rsidP="00174F3D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4"/>
          <w:szCs w:val="24"/>
          <w:lang w:val="ru-RU"/>
        </w:rPr>
      </w:pPr>
      <w:r w:rsidRPr="00133A9F">
        <w:rPr>
          <w:i w:val="0"/>
          <w:snapToGrid w:val="0"/>
          <w:sz w:val="24"/>
          <w:szCs w:val="24"/>
          <w:lang w:val="ru-RU"/>
        </w:rPr>
        <w:t>Белоярского района</w:t>
      </w:r>
    </w:p>
    <w:p w:rsidR="00D91250" w:rsidRPr="00133A9F" w:rsidRDefault="00D91250" w:rsidP="00174F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62A50" w:rsidRPr="00133A9F" w:rsidRDefault="00662A50" w:rsidP="00174F3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3A9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Наш адрес: </w:t>
      </w:r>
      <w:r w:rsidRPr="00133A9F">
        <w:rPr>
          <w:rFonts w:ascii="Times New Roman" w:hAnsi="Times New Roman" w:cs="Times New Roman"/>
          <w:color w:val="000000"/>
          <w:sz w:val="24"/>
          <w:szCs w:val="24"/>
        </w:rPr>
        <w:t xml:space="preserve">г. Белоярский, </w:t>
      </w:r>
    </w:p>
    <w:p w:rsidR="00662A50" w:rsidRPr="00133A9F" w:rsidRDefault="00662A50" w:rsidP="00174F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33A9F">
        <w:rPr>
          <w:rFonts w:ascii="Times New Roman" w:hAnsi="Times New Roman" w:cs="Times New Roman"/>
          <w:sz w:val="24"/>
          <w:szCs w:val="24"/>
        </w:rPr>
        <w:t>ХМАО - Югра, Тюменская область,</w:t>
      </w:r>
      <w:r w:rsidR="00155FA0" w:rsidRPr="00133A9F">
        <w:rPr>
          <w:rFonts w:ascii="Times New Roman" w:hAnsi="Times New Roman" w:cs="Times New Roman"/>
          <w:sz w:val="24"/>
          <w:szCs w:val="24"/>
        </w:rPr>
        <w:t xml:space="preserve"> </w:t>
      </w:r>
      <w:r w:rsidRPr="00133A9F">
        <w:rPr>
          <w:rFonts w:ascii="Times New Roman" w:hAnsi="Times New Roman" w:cs="Times New Roman"/>
          <w:sz w:val="24"/>
          <w:szCs w:val="24"/>
        </w:rPr>
        <w:t xml:space="preserve">Центральная ул., д. 16 </w:t>
      </w:r>
    </w:p>
    <w:p w:rsidR="00F63F6A" w:rsidRPr="00133A9F" w:rsidRDefault="00662A50" w:rsidP="00174F3D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3A9F">
        <w:rPr>
          <w:rFonts w:ascii="Times New Roman" w:hAnsi="Times New Roman" w:cs="Times New Roman"/>
          <w:sz w:val="24"/>
          <w:szCs w:val="24"/>
        </w:rPr>
        <w:t xml:space="preserve">Тел. (34670) 6-21-56; 6-21-57 </w:t>
      </w:r>
    </w:p>
    <w:p w:rsidR="0049283F" w:rsidRDefault="0049283F" w:rsidP="0049283F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283F" w:rsidRPr="0049283F" w:rsidRDefault="0049283F" w:rsidP="0049283F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69CA" w:rsidRPr="00E97AA4" w:rsidRDefault="00174F3D" w:rsidP="00002AAF">
      <w:pPr>
        <w:jc w:val="center"/>
        <w:rPr>
          <w:rFonts w:ascii="Times New Roman" w:eastAsia="Bookman Old Style" w:hAnsi="Times New Roman" w:cs="Times New Roman"/>
          <w:b/>
          <w:color w:val="C00000"/>
          <w:sz w:val="56"/>
          <w:szCs w:val="56"/>
          <w:lang w:eastAsia="ru-RU" w:bidi="ru-RU"/>
        </w:rPr>
      </w:pPr>
      <w:r w:rsidRPr="00E97AA4">
        <w:rPr>
          <w:rFonts w:ascii="Times New Roman" w:eastAsia="Bookman Old Style" w:hAnsi="Times New Roman" w:cs="Times New Roman"/>
          <w:noProof/>
          <w:color w:val="C00000"/>
          <w:sz w:val="28"/>
          <w:szCs w:val="28"/>
          <w:highlight w:val="yellow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F38217E" wp14:editId="3769CD12">
            <wp:simplePos x="0" y="0"/>
            <wp:positionH relativeFrom="column">
              <wp:posOffset>2164080</wp:posOffset>
            </wp:positionH>
            <wp:positionV relativeFrom="paragraph">
              <wp:posOffset>11430</wp:posOffset>
            </wp:positionV>
            <wp:extent cx="937895" cy="937895"/>
            <wp:effectExtent l="133350" t="57150" r="109855" b="795655"/>
            <wp:wrapNone/>
            <wp:docPr id="18" name="Рисунок 18" descr="C:\Users\VolinecOM\Desktop\!_Лого_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olinecOM\Desktop\!_Лого_комисс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ellipse">
                      <a:avLst/>
                    </a:prstGeom>
                    <a:ln w="3175" cap="rnd">
                      <a:solidFill>
                        <a:srgbClr val="0033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0F4" w:rsidRPr="00E97AA4">
        <w:rPr>
          <w:rFonts w:ascii="Times New Roman" w:eastAsia="Bookman Old Style" w:hAnsi="Times New Roman" w:cs="Times New Roman"/>
          <w:color w:val="C00000"/>
          <w:sz w:val="20"/>
          <w:szCs w:val="20"/>
          <w:lang w:eastAsia="ru-RU" w:bidi="ru-RU"/>
        </w:rPr>
        <w:t xml:space="preserve">       </w:t>
      </w:r>
      <w:r w:rsidR="00F27783" w:rsidRPr="00E97AA4">
        <w:rPr>
          <w:rFonts w:ascii="Times New Roman" w:eastAsia="Bookman Old Style" w:hAnsi="Times New Roman" w:cs="Times New Roman"/>
          <w:color w:val="C00000"/>
          <w:sz w:val="20"/>
          <w:szCs w:val="20"/>
          <w:lang w:eastAsia="ru-RU" w:bidi="ru-RU"/>
        </w:rPr>
        <w:t xml:space="preserve">                              </w:t>
      </w:r>
      <w:r w:rsidR="002F40F4" w:rsidRPr="00E97AA4">
        <w:rPr>
          <w:rFonts w:ascii="Times New Roman" w:eastAsia="Bookman Old Style" w:hAnsi="Times New Roman" w:cs="Times New Roman"/>
          <w:color w:val="C00000"/>
          <w:sz w:val="20"/>
          <w:szCs w:val="20"/>
          <w:lang w:eastAsia="ru-RU" w:bidi="ru-RU"/>
        </w:rPr>
        <w:t xml:space="preserve">        </w:t>
      </w:r>
      <w:r w:rsidR="00002AAF" w:rsidRPr="00E97AA4">
        <w:rPr>
          <w:rFonts w:ascii="Times New Roman" w:eastAsia="Bookman Old Style" w:hAnsi="Times New Roman" w:cs="Times New Roman"/>
          <w:color w:val="C00000"/>
          <w:sz w:val="20"/>
          <w:szCs w:val="20"/>
          <w:lang w:eastAsia="ru-RU" w:bidi="ru-RU"/>
        </w:rPr>
        <w:t xml:space="preserve">                                 </w:t>
      </w:r>
      <w:r w:rsidR="00056B97" w:rsidRPr="00E97AA4">
        <w:rPr>
          <w:rFonts w:ascii="Times New Roman" w:eastAsia="Bookman Old Style" w:hAnsi="Times New Roman" w:cs="Times New Roman"/>
          <w:b/>
          <w:color w:val="C00000"/>
          <w:sz w:val="56"/>
          <w:szCs w:val="56"/>
          <w:lang w:eastAsia="ru-RU" w:bidi="ru-RU"/>
        </w:rPr>
        <w:t>1</w:t>
      </w:r>
      <w:r w:rsidR="000534A7" w:rsidRPr="00E97AA4">
        <w:rPr>
          <w:rFonts w:ascii="Times New Roman" w:eastAsia="Bookman Old Style" w:hAnsi="Times New Roman" w:cs="Times New Roman"/>
          <w:b/>
          <w:color w:val="C00000"/>
          <w:sz w:val="56"/>
          <w:szCs w:val="56"/>
          <w:lang w:eastAsia="ru-RU" w:bidi="ru-RU"/>
        </w:rPr>
        <w:t>2</w:t>
      </w:r>
      <w:r w:rsidR="00002AAF" w:rsidRPr="00E97AA4">
        <w:rPr>
          <w:rFonts w:ascii="Times New Roman" w:eastAsia="Bookman Old Style" w:hAnsi="Times New Roman" w:cs="Times New Roman"/>
          <w:b/>
          <w:color w:val="C00000"/>
          <w:sz w:val="56"/>
          <w:szCs w:val="56"/>
          <w:lang w:eastAsia="ru-RU" w:bidi="ru-RU"/>
        </w:rPr>
        <w:t>+</w:t>
      </w:r>
    </w:p>
    <w:p w:rsidR="008D4683" w:rsidRDefault="008D4683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8D4683" w:rsidRDefault="008D4683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F27783" w:rsidRDefault="00F27783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E97AA4" w:rsidRDefault="00D91250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E97AA4">
        <w:rPr>
          <w:rFonts w:ascii="Times New Roman" w:hAnsi="Times New Roman"/>
          <w:b/>
          <w:i/>
          <w:color w:val="002060"/>
          <w:sz w:val="28"/>
          <w:szCs w:val="28"/>
        </w:rPr>
        <w:t>К</w:t>
      </w:r>
      <w:r w:rsidR="005F3949" w:rsidRPr="00E97AA4">
        <w:rPr>
          <w:rFonts w:ascii="Times New Roman" w:hAnsi="Times New Roman"/>
          <w:b/>
          <w:i/>
          <w:color w:val="002060"/>
          <w:sz w:val="28"/>
          <w:szCs w:val="28"/>
        </w:rPr>
        <w:t xml:space="preserve">омиссия по делам несовершеннолетних </w:t>
      </w:r>
    </w:p>
    <w:p w:rsidR="005F3949" w:rsidRPr="00E97AA4" w:rsidRDefault="005F3949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97AA4">
        <w:rPr>
          <w:rFonts w:ascii="Times New Roman" w:hAnsi="Times New Roman"/>
          <w:b/>
          <w:i/>
          <w:color w:val="002060"/>
          <w:sz w:val="28"/>
          <w:szCs w:val="28"/>
        </w:rPr>
        <w:t>и защите их прав Белоярского района</w:t>
      </w:r>
    </w:p>
    <w:p w:rsidR="00137C68" w:rsidRDefault="00D91E51">
      <w:pPr>
        <w:rPr>
          <w:rStyle w:val="20"/>
          <w:rFonts w:ascii="Times New Roman" w:hAnsi="Times New Roman" w:cs="Times New Roman"/>
          <w:sz w:val="20"/>
          <w:szCs w:val="20"/>
        </w:rPr>
      </w:pPr>
      <w:r w:rsidRPr="00D91E51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CAA08" wp14:editId="3433AD54">
                <wp:simplePos x="0" y="0"/>
                <wp:positionH relativeFrom="column">
                  <wp:posOffset>3299</wp:posOffset>
                </wp:positionH>
                <wp:positionV relativeFrom="paragraph">
                  <wp:posOffset>173916</wp:posOffset>
                </wp:positionV>
                <wp:extent cx="4346369" cy="890649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6369" cy="890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40D3" w:rsidRPr="00EB5B6A" w:rsidRDefault="002B40D3" w:rsidP="002B40D3">
                            <w:pPr>
                              <w:jc w:val="center"/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Счастливое детс</w:t>
                            </w:r>
                            <w:r w:rsidR="00E2306D"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т</w:t>
                            </w: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во - безопасное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.25pt;margin-top:13.7pt;width:342.25pt;height:7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" filled="f" stroked="f">
                <v:textbox>
                  <w:txbxContent>
                    <w:p w:rsidR="002B40D3" w:rsidRPr="00EB5B6A" w:rsidRDefault="002B40D3" w:rsidP="002B40D3">
                      <w:pPr>
                        <w:jc w:val="center"/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Счастливое детс</w:t>
                      </w:r>
                      <w:r w:rsidR="00E2306D"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т</w:t>
                      </w: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во - безопасное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B411EF" w:rsidRDefault="00B411EF" w:rsidP="00E2306D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</w:p>
    <w:p w:rsidR="00B411EF" w:rsidRDefault="00B411EF" w:rsidP="00E2306D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</w:p>
    <w:p w:rsidR="00B411EF" w:rsidRDefault="00B411EF" w:rsidP="00E2306D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</w:p>
    <w:p w:rsidR="00137C68" w:rsidRDefault="003E7226" w:rsidP="008D4683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A71DF46" wp14:editId="5D8F685B">
            <wp:extent cx="3099460" cy="2460362"/>
            <wp:effectExtent l="0" t="0" r="5715" b="0"/>
            <wp:docPr id="15" name="Рисунок 15" descr="ÐÐ°ÑÑÐ¸Ð½ÐºÐ¸ Ð¿Ð¾ Ð·Ð°Ð¿ÑÐ¾ÑÑ ÐºÐ°ÑÑÐ¸Ð½ÐºÐ¸ Ð¿Ð¾ Ð¿Ð¸ÑÐ¾ÑÐµÑÐ½Ð¸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ÐºÐ°ÑÑÐ¸Ð½ÐºÐ¸ Ð¿Ð¾ Ð¿Ð¸ÑÐ¾ÑÐµÑÐ½Ð¸Ðº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5" r="8415"/>
                    <a:stretch/>
                  </pic:blipFill>
                  <pic:spPr bwMode="auto">
                    <a:xfrm>
                      <a:off x="0" y="0"/>
                      <a:ext cx="3099460" cy="2460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2C31" w:rsidRPr="00133A9F" w:rsidRDefault="000534A7" w:rsidP="00D91250">
      <w:pPr>
        <w:spacing w:after="0" w:line="240" w:lineRule="auto"/>
        <w:jc w:val="center"/>
        <w:outlineLvl w:val="0"/>
        <w:rPr>
          <w:rStyle w:val="20"/>
          <w:rFonts w:ascii="Monotype Corsiva" w:eastAsia="Times New Roman" w:hAnsi="Monotype Corsiva" w:cs="Times New Roman"/>
          <w:b/>
          <w:bCs/>
          <w:color w:val="C00000"/>
          <w:kern w:val="36"/>
          <w:sz w:val="36"/>
          <w:szCs w:val="36"/>
          <w:lang w:bidi="ar-SA"/>
        </w:rPr>
      </w:pPr>
      <w:r w:rsidRPr="00133A9F">
        <w:rPr>
          <w:rFonts w:ascii="Monotype Corsiva" w:hAnsi="Monotype Corsiva"/>
          <w:b/>
          <w:bCs/>
          <w:color w:val="C00000"/>
          <w:kern w:val="36"/>
          <w:sz w:val="36"/>
          <w:szCs w:val="36"/>
        </w:rPr>
        <w:t xml:space="preserve">Памятка </w:t>
      </w:r>
      <w:r w:rsidR="00D91250" w:rsidRPr="00133A9F">
        <w:rPr>
          <w:rFonts w:ascii="Monotype Corsiva" w:hAnsi="Monotype Corsiva"/>
          <w:b/>
          <w:bCs/>
          <w:color w:val="C00000"/>
          <w:kern w:val="36"/>
          <w:sz w:val="36"/>
          <w:szCs w:val="36"/>
        </w:rPr>
        <w:t>«О недопустимости использования пиротехнических средств несовершеннолетними»</w:t>
      </w:r>
    </w:p>
    <w:p w:rsidR="00F63F6A" w:rsidRDefault="00F63F6A" w:rsidP="00AD6A5B">
      <w:pPr>
        <w:spacing w:after="0"/>
        <w:jc w:val="center"/>
        <w:rPr>
          <w:rStyle w:val="20"/>
          <w:rFonts w:ascii="Times New Roman" w:hAnsi="Times New Roman" w:cs="Times New Roman"/>
          <w:b/>
          <w:color w:val="002060"/>
          <w:sz w:val="24"/>
          <w:szCs w:val="24"/>
          <w:highlight w:val="yellow"/>
        </w:rPr>
      </w:pPr>
    </w:p>
    <w:p w:rsidR="00AD6A5B" w:rsidRPr="00133A9F" w:rsidRDefault="00520DB9" w:rsidP="00AD6A5B">
      <w:pPr>
        <w:spacing w:after="0"/>
        <w:jc w:val="center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r w:rsidRPr="00133A9F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>г. Белоярский</w:t>
      </w:r>
    </w:p>
    <w:p w:rsidR="00B411EF" w:rsidRPr="00215FC4" w:rsidRDefault="00215FC4" w:rsidP="00AD6A5B">
      <w:pPr>
        <w:spacing w:after="0"/>
        <w:jc w:val="center"/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t xml:space="preserve">   2018</w:t>
      </w:r>
      <w:bookmarkStart w:id="0" w:name="_GoBack"/>
      <w:bookmarkEnd w:id="0"/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B411EF" w:rsidRDefault="00B411EF" w:rsidP="00AD6A5B">
      <w:pPr>
        <w:spacing w:after="0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1F2429" w:rsidRDefault="001F2429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014C0F" w:rsidRDefault="00014C0F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2A501C" w:rsidRPr="00215FC4" w:rsidRDefault="00137C68">
      <w:pP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</w:pPr>
      <w:r>
        <w:rPr>
          <w:rStyle w:val="20"/>
          <w:rFonts w:ascii="Times New Roman" w:hAnsi="Times New Roman" w:cs="Times New Roman"/>
          <w:sz w:val="20"/>
          <w:szCs w:val="20"/>
        </w:rPr>
        <w:t xml:space="preserve">            </w:t>
      </w:r>
      <w:r w:rsidR="00215FC4">
        <w:rPr>
          <w:rStyle w:val="20"/>
          <w:rFonts w:ascii="Times New Roman" w:hAnsi="Times New Roman" w:cs="Times New Roman"/>
          <w:sz w:val="20"/>
          <w:szCs w:val="20"/>
        </w:rPr>
        <w:t xml:space="preserve">                              </w:t>
      </w:r>
    </w:p>
    <w:sectPr w:rsidR="002A501C" w:rsidRPr="00215FC4" w:rsidSect="00C23442">
      <w:headerReference w:type="default" r:id="rId13"/>
      <w:pgSz w:w="16838" w:h="11906" w:orient="landscape"/>
      <w:pgMar w:top="142" w:right="1134" w:bottom="567" w:left="709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CFB" w:rsidRDefault="00453CFB" w:rsidP="00C96304">
      <w:pPr>
        <w:spacing w:after="0" w:line="240" w:lineRule="auto"/>
      </w:pPr>
      <w:r>
        <w:separator/>
      </w:r>
    </w:p>
  </w:endnote>
  <w:endnote w:type="continuationSeparator" w:id="0">
    <w:p w:rsidR="00453CFB" w:rsidRDefault="00453CFB" w:rsidP="00C96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CFB" w:rsidRDefault="00453CFB" w:rsidP="00C96304">
      <w:pPr>
        <w:spacing w:after="0" w:line="240" w:lineRule="auto"/>
      </w:pPr>
      <w:r>
        <w:separator/>
      </w:r>
    </w:p>
  </w:footnote>
  <w:footnote w:type="continuationSeparator" w:id="0">
    <w:p w:rsidR="00453CFB" w:rsidRDefault="00453CFB" w:rsidP="00C96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681889"/>
      <w:docPartObj>
        <w:docPartGallery w:val="Watermarks"/>
        <w:docPartUnique/>
      </w:docPartObj>
    </w:sdtPr>
    <w:sdtEndPr/>
    <w:sdtContent>
      <w:p w:rsidR="00C96304" w:rsidRDefault="00C96304">
        <w:pPr>
          <w:pStyle w:val="a8"/>
        </w:pPr>
        <w:r>
          <w:rPr>
            <w:rFonts w:ascii="Times New Roman" w:eastAsia="Bookman Old Style" w:hAnsi="Times New Roman" w:cs="Times New Roman"/>
            <w:noProof/>
            <w:color w:val="002060"/>
            <w:sz w:val="28"/>
            <w:szCs w:val="28"/>
            <w:lang w:eastAsia="ru-RU"/>
          </w:rPr>
          <w:drawing>
            <wp:anchor distT="0" distB="0" distL="114300" distR="114300" simplePos="0" relativeHeight="251658240" behindDoc="1" locked="0" layoutInCell="1" allowOverlap="1" wp14:anchorId="749F3C24" wp14:editId="1BD3176F">
              <wp:simplePos x="0" y="0"/>
              <wp:positionH relativeFrom="column">
                <wp:posOffset>-165207</wp:posOffset>
              </wp:positionH>
              <wp:positionV relativeFrom="paragraph">
                <wp:posOffset>-140822</wp:posOffset>
              </wp:positionV>
              <wp:extent cx="10094026" cy="6970816"/>
              <wp:effectExtent l="0" t="0" r="2540" b="1905"/>
              <wp:wrapNone/>
              <wp:docPr id="17" name="Рисунок 17" descr="C:\Users\VolinecOM\Desktop\А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C:\Users\VolinecOM\Desktop\А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brightnessContrast bright="40000" contrast="-4000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091709" cy="6969216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softEdge rad="112500"/>
                      </a:effec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921AC5"/>
    <w:multiLevelType w:val="multilevel"/>
    <w:tmpl w:val="4554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17208"/>
    <w:multiLevelType w:val="hybridMultilevel"/>
    <w:tmpl w:val="DF382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A2A2E"/>
    <w:multiLevelType w:val="multilevel"/>
    <w:tmpl w:val="C2AE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5D4F00"/>
    <w:multiLevelType w:val="multilevel"/>
    <w:tmpl w:val="FA1801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ED4BF5"/>
    <w:multiLevelType w:val="multilevel"/>
    <w:tmpl w:val="6C94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E"/>
    <w:rsid w:val="00002AAF"/>
    <w:rsid w:val="000047BA"/>
    <w:rsid w:val="00014C0F"/>
    <w:rsid w:val="000212AA"/>
    <w:rsid w:val="00034447"/>
    <w:rsid w:val="000408CF"/>
    <w:rsid w:val="00042FE2"/>
    <w:rsid w:val="00051438"/>
    <w:rsid w:val="000534A7"/>
    <w:rsid w:val="00055FCC"/>
    <w:rsid w:val="00056B97"/>
    <w:rsid w:val="00095154"/>
    <w:rsid w:val="000A4637"/>
    <w:rsid w:val="000B783B"/>
    <w:rsid w:val="000D10F5"/>
    <w:rsid w:val="000E2572"/>
    <w:rsid w:val="00107F7C"/>
    <w:rsid w:val="00126411"/>
    <w:rsid w:val="00133A9F"/>
    <w:rsid w:val="00137C68"/>
    <w:rsid w:val="00146C6C"/>
    <w:rsid w:val="00152ACC"/>
    <w:rsid w:val="00155FA0"/>
    <w:rsid w:val="00163A86"/>
    <w:rsid w:val="00174F3D"/>
    <w:rsid w:val="001B2394"/>
    <w:rsid w:val="001D1C9A"/>
    <w:rsid w:val="001E2945"/>
    <w:rsid w:val="001F2429"/>
    <w:rsid w:val="00202379"/>
    <w:rsid w:val="002111BE"/>
    <w:rsid w:val="002137AB"/>
    <w:rsid w:val="00215FC4"/>
    <w:rsid w:val="00216C77"/>
    <w:rsid w:val="00230F71"/>
    <w:rsid w:val="00250615"/>
    <w:rsid w:val="002A501C"/>
    <w:rsid w:val="002B40D3"/>
    <w:rsid w:val="002C6BBA"/>
    <w:rsid w:val="002D066F"/>
    <w:rsid w:val="002D6F25"/>
    <w:rsid w:val="002F40F4"/>
    <w:rsid w:val="002F5459"/>
    <w:rsid w:val="003057F4"/>
    <w:rsid w:val="00305A17"/>
    <w:rsid w:val="00310464"/>
    <w:rsid w:val="003416FF"/>
    <w:rsid w:val="00341C3A"/>
    <w:rsid w:val="00360C37"/>
    <w:rsid w:val="00367049"/>
    <w:rsid w:val="0039294C"/>
    <w:rsid w:val="00394CEB"/>
    <w:rsid w:val="003B77FE"/>
    <w:rsid w:val="003E0EB5"/>
    <w:rsid w:val="003E7226"/>
    <w:rsid w:val="003F79C2"/>
    <w:rsid w:val="00400515"/>
    <w:rsid w:val="0040401A"/>
    <w:rsid w:val="00406007"/>
    <w:rsid w:val="00420CFA"/>
    <w:rsid w:val="00444968"/>
    <w:rsid w:val="00453CFB"/>
    <w:rsid w:val="00454249"/>
    <w:rsid w:val="00482D86"/>
    <w:rsid w:val="0049283F"/>
    <w:rsid w:val="004A5941"/>
    <w:rsid w:val="004C0C3D"/>
    <w:rsid w:val="00520DB9"/>
    <w:rsid w:val="00530972"/>
    <w:rsid w:val="00550A6C"/>
    <w:rsid w:val="00573BF5"/>
    <w:rsid w:val="005C6E77"/>
    <w:rsid w:val="005D2F2C"/>
    <w:rsid w:val="005F3949"/>
    <w:rsid w:val="00605820"/>
    <w:rsid w:val="0062653B"/>
    <w:rsid w:val="00627409"/>
    <w:rsid w:val="00642DEF"/>
    <w:rsid w:val="00643483"/>
    <w:rsid w:val="0064620B"/>
    <w:rsid w:val="00662A50"/>
    <w:rsid w:val="006820D6"/>
    <w:rsid w:val="00684961"/>
    <w:rsid w:val="006859A0"/>
    <w:rsid w:val="006A5C83"/>
    <w:rsid w:val="006C6096"/>
    <w:rsid w:val="006E37FF"/>
    <w:rsid w:val="006F04E1"/>
    <w:rsid w:val="007036DB"/>
    <w:rsid w:val="00717FB9"/>
    <w:rsid w:val="007227BA"/>
    <w:rsid w:val="007468BD"/>
    <w:rsid w:val="00751D43"/>
    <w:rsid w:val="00755146"/>
    <w:rsid w:val="007724EE"/>
    <w:rsid w:val="007D031B"/>
    <w:rsid w:val="007D6C35"/>
    <w:rsid w:val="007E3873"/>
    <w:rsid w:val="0080709B"/>
    <w:rsid w:val="00832FB8"/>
    <w:rsid w:val="00835253"/>
    <w:rsid w:val="00865D63"/>
    <w:rsid w:val="00873B68"/>
    <w:rsid w:val="00881E73"/>
    <w:rsid w:val="00886D61"/>
    <w:rsid w:val="008C2CD1"/>
    <w:rsid w:val="008D3B25"/>
    <w:rsid w:val="008D4683"/>
    <w:rsid w:val="008D48C5"/>
    <w:rsid w:val="008D5F97"/>
    <w:rsid w:val="008D64B7"/>
    <w:rsid w:val="00937C5E"/>
    <w:rsid w:val="00940BB9"/>
    <w:rsid w:val="00947F0C"/>
    <w:rsid w:val="0095180D"/>
    <w:rsid w:val="0096242E"/>
    <w:rsid w:val="009722EC"/>
    <w:rsid w:val="009749A2"/>
    <w:rsid w:val="009B7364"/>
    <w:rsid w:val="009F6EA0"/>
    <w:rsid w:val="00A43BDA"/>
    <w:rsid w:val="00A53409"/>
    <w:rsid w:val="00A650E8"/>
    <w:rsid w:val="00A73154"/>
    <w:rsid w:val="00A740B7"/>
    <w:rsid w:val="00A813C7"/>
    <w:rsid w:val="00A86A27"/>
    <w:rsid w:val="00AC02A3"/>
    <w:rsid w:val="00AC3FAD"/>
    <w:rsid w:val="00AD6A5B"/>
    <w:rsid w:val="00AE1C70"/>
    <w:rsid w:val="00B07014"/>
    <w:rsid w:val="00B1166E"/>
    <w:rsid w:val="00B14558"/>
    <w:rsid w:val="00B20A62"/>
    <w:rsid w:val="00B237C5"/>
    <w:rsid w:val="00B3321D"/>
    <w:rsid w:val="00B36BB0"/>
    <w:rsid w:val="00B36C92"/>
    <w:rsid w:val="00B411EF"/>
    <w:rsid w:val="00B47A0B"/>
    <w:rsid w:val="00B54321"/>
    <w:rsid w:val="00B82B79"/>
    <w:rsid w:val="00BC23C4"/>
    <w:rsid w:val="00BC30DE"/>
    <w:rsid w:val="00BC412C"/>
    <w:rsid w:val="00BE70EC"/>
    <w:rsid w:val="00BF4D66"/>
    <w:rsid w:val="00BF4F8D"/>
    <w:rsid w:val="00C23442"/>
    <w:rsid w:val="00C46942"/>
    <w:rsid w:val="00C47A36"/>
    <w:rsid w:val="00C557B3"/>
    <w:rsid w:val="00C57CED"/>
    <w:rsid w:val="00C839FD"/>
    <w:rsid w:val="00C96304"/>
    <w:rsid w:val="00CB5171"/>
    <w:rsid w:val="00CC0850"/>
    <w:rsid w:val="00CE79CC"/>
    <w:rsid w:val="00CF2C31"/>
    <w:rsid w:val="00CF7F6E"/>
    <w:rsid w:val="00D234F3"/>
    <w:rsid w:val="00D35559"/>
    <w:rsid w:val="00D43D72"/>
    <w:rsid w:val="00D460F6"/>
    <w:rsid w:val="00D91250"/>
    <w:rsid w:val="00D91E51"/>
    <w:rsid w:val="00DA2E7E"/>
    <w:rsid w:val="00DA7BC7"/>
    <w:rsid w:val="00DB3587"/>
    <w:rsid w:val="00DB69CA"/>
    <w:rsid w:val="00DD3CF8"/>
    <w:rsid w:val="00E12572"/>
    <w:rsid w:val="00E22005"/>
    <w:rsid w:val="00E2306D"/>
    <w:rsid w:val="00E3066F"/>
    <w:rsid w:val="00E51C3D"/>
    <w:rsid w:val="00E5676D"/>
    <w:rsid w:val="00E635F1"/>
    <w:rsid w:val="00E743D5"/>
    <w:rsid w:val="00E97AA4"/>
    <w:rsid w:val="00EA713A"/>
    <w:rsid w:val="00EB5B6A"/>
    <w:rsid w:val="00ED1AA3"/>
    <w:rsid w:val="00F154CE"/>
    <w:rsid w:val="00F27783"/>
    <w:rsid w:val="00F46BFD"/>
    <w:rsid w:val="00F61701"/>
    <w:rsid w:val="00F63F6A"/>
    <w:rsid w:val="00F76032"/>
    <w:rsid w:val="00F82952"/>
    <w:rsid w:val="00F90A5D"/>
    <w:rsid w:val="00F977F9"/>
    <w:rsid w:val="00FD4EA7"/>
    <w:rsid w:val="00FD4FD4"/>
    <w:rsid w:val="00FD5A26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1C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29pt">
    <w:name w:val="Основной текст (2) + 9 pt;Курсив"/>
    <w:basedOn w:val="2"/>
    <w:rsid w:val="002F545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D5F97"/>
    <w:rPr>
      <w:rFonts w:ascii="Arial" w:eastAsia="Arial" w:hAnsi="Arial" w:cs="Arial"/>
      <w:b/>
      <w:bCs/>
      <w:spacing w:val="-10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5F97"/>
    <w:pPr>
      <w:widowControl w:val="0"/>
      <w:shd w:val="clear" w:color="auto" w:fill="FFFFFF"/>
      <w:spacing w:before="120" w:after="0" w:line="0" w:lineRule="atLeast"/>
    </w:pPr>
    <w:rPr>
      <w:rFonts w:ascii="Arial" w:eastAsia="Arial" w:hAnsi="Arial" w:cs="Arial"/>
      <w:b/>
      <w:bCs/>
      <w:spacing w:val="-10"/>
      <w:sz w:val="15"/>
      <w:szCs w:val="15"/>
    </w:rPr>
  </w:style>
  <w:style w:type="character" w:customStyle="1" w:styleId="30">
    <w:name w:val="Заголовок 3 Знак"/>
    <w:basedOn w:val="a0"/>
    <w:link w:val="3"/>
    <w:uiPriority w:val="9"/>
    <w:rsid w:val="00E51C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E5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E51C3D"/>
  </w:style>
  <w:style w:type="character" w:styleId="a7">
    <w:name w:val="Hyperlink"/>
    <w:basedOn w:val="a0"/>
    <w:uiPriority w:val="99"/>
    <w:semiHidden/>
    <w:unhideWhenUsed/>
    <w:rsid w:val="00E51C3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9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6304"/>
  </w:style>
  <w:style w:type="paragraph" w:styleId="aa">
    <w:name w:val="footer"/>
    <w:basedOn w:val="a"/>
    <w:link w:val="ab"/>
    <w:uiPriority w:val="99"/>
    <w:unhideWhenUsed/>
    <w:rsid w:val="00C9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63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1C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29pt">
    <w:name w:val="Основной текст (2) + 9 pt;Курсив"/>
    <w:basedOn w:val="2"/>
    <w:rsid w:val="002F545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D5F97"/>
    <w:rPr>
      <w:rFonts w:ascii="Arial" w:eastAsia="Arial" w:hAnsi="Arial" w:cs="Arial"/>
      <w:b/>
      <w:bCs/>
      <w:spacing w:val="-10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5F97"/>
    <w:pPr>
      <w:widowControl w:val="0"/>
      <w:shd w:val="clear" w:color="auto" w:fill="FFFFFF"/>
      <w:spacing w:before="120" w:after="0" w:line="0" w:lineRule="atLeast"/>
    </w:pPr>
    <w:rPr>
      <w:rFonts w:ascii="Arial" w:eastAsia="Arial" w:hAnsi="Arial" w:cs="Arial"/>
      <w:b/>
      <w:bCs/>
      <w:spacing w:val="-10"/>
      <w:sz w:val="15"/>
      <w:szCs w:val="15"/>
    </w:rPr>
  </w:style>
  <w:style w:type="character" w:customStyle="1" w:styleId="30">
    <w:name w:val="Заголовок 3 Знак"/>
    <w:basedOn w:val="a0"/>
    <w:link w:val="3"/>
    <w:uiPriority w:val="9"/>
    <w:rsid w:val="00E51C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E5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E51C3D"/>
  </w:style>
  <w:style w:type="character" w:styleId="a7">
    <w:name w:val="Hyperlink"/>
    <w:basedOn w:val="a0"/>
    <w:uiPriority w:val="99"/>
    <w:semiHidden/>
    <w:unhideWhenUsed/>
    <w:rsid w:val="00E51C3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9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6304"/>
  </w:style>
  <w:style w:type="paragraph" w:styleId="aa">
    <w:name w:val="footer"/>
    <w:basedOn w:val="a"/>
    <w:link w:val="ab"/>
    <w:uiPriority w:val="99"/>
    <w:unhideWhenUsed/>
    <w:rsid w:val="00C96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0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8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4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7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3113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4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723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65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2509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3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4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47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65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4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2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740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86592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8515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4634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4410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0072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66775">
              <w:marLeft w:val="0"/>
              <w:marRight w:val="0"/>
              <w:marTop w:val="0"/>
              <w:marBottom w:val="150"/>
              <w:divBdr>
                <w:top w:val="single" w:sz="12" w:space="8" w:color="FAF6E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9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CD203-0685-4B5F-B7D9-5079FB7D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VolinecOM</dc:creator>
  <cp:lastModifiedBy>VolinecOM</cp:lastModifiedBy>
  <cp:revision>81</cp:revision>
  <cp:lastPrinted>2018-12-19T10:04:00Z</cp:lastPrinted>
  <dcterms:created xsi:type="dcterms:W3CDTF">2017-03-14T11:19:00Z</dcterms:created>
  <dcterms:modified xsi:type="dcterms:W3CDTF">2018-12-19T10:16:00Z</dcterms:modified>
</cp:coreProperties>
</file>