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54" w:rsidRPr="00F87A4B" w:rsidRDefault="005C4454" w:rsidP="00F87A4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87A4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Информационный бюллетень для родителей</w:t>
      </w:r>
    </w:p>
    <w:p w:rsidR="005C4454" w:rsidRPr="00F87A4B" w:rsidRDefault="005C4454" w:rsidP="00F87A4B">
      <w:pPr>
        <w:pStyle w:val="1"/>
        <w:rPr>
          <w:sz w:val="28"/>
          <w:szCs w:val="28"/>
        </w:rPr>
      </w:pPr>
      <w:r w:rsidRPr="00F87A4B">
        <w:rPr>
          <w:sz w:val="28"/>
          <w:szCs w:val="28"/>
        </w:rPr>
        <w:t>Формы и последствия насилия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Физическое насилие</w:t>
      </w: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нанесение ребенку физических травм, различных телесных повреждений, которые причиняют ущерб здоровью ребенка, нарушают его развитие и лишают жизни. Это избиения, истязания, сотрясения в виде ударов, пощечин, прижигания горячими предметами, жидкостями, зажженными сигаретами, в виде укусов и с использованием самых различных предметов в качестве орудий изуверства.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Физическое насилие включает также вовлечение ребенка в употребление наркотиков, алкоголя, дачу ему отравляющих веществ или медицинских препаратов, вызывающих одурманивание (например, снотворных, не прописанных врачом), а также попытки удушения или утопления ребенка.</w:t>
      </w:r>
    </w:p>
    <w:p w:rsidR="005C4454" w:rsidRPr="00F87A4B" w:rsidRDefault="005C4454" w:rsidP="00F87A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некоторых семьях в качестве дисциплинарных мер используют различные виды физического наказания — от подзатыльников и шлепков до порки ремнем. Необходимо сознавать, что физическое насилие — это действительно физическое нападение (истязание), оно </w:t>
      </w:r>
      <w:proofErr w:type="spell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o</w:t>
      </w:r>
      <w:proofErr w:type="gram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чти</w:t>
      </w:r>
      <w:proofErr w:type="spell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всегда сопровождается словесными оскорблениями и психической травмой.</w:t>
      </w:r>
    </w:p>
    <w:p w:rsidR="005C4454" w:rsidRPr="00F87A4B" w:rsidRDefault="005C4454" w:rsidP="00F87A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Сексуальное насилие или совращение </w:t>
      </w: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использование ребенка (мальчика или девочки) взрослым или другим ребенком для удовлетворения сексуальных потребностей или получения выгоды. Сексуальное насилие включает половое сношение (коитус), оральный и анальный секс, взаимную мастурбацию, другие телесные контакты с половыми органами. К сексуальному развращению относятся также вовлечение ребенка в проституцию, </w:t>
      </w:r>
      <w:proofErr w:type="spell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порнобизнес</w:t>
      </w:r>
      <w:proofErr w:type="spell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обнажение перед ребенком половых органов и ягодиц, подглядывание за ним, когда он этого не подозревает: во время раздевания, отправления естественных нужд.</w:t>
      </w:r>
    </w:p>
    <w:p w:rsidR="005C4454" w:rsidRPr="00F87A4B" w:rsidRDefault="005C4454" w:rsidP="00F87A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C44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Психическое (эмоциональное) насилие</w:t>
      </w: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постоянное или периодическое словесное оскорбление ребенка, угрозы со стороны родителей, опекунов, учителей, воспитателей, унижение его человеческого достоинства, обвинение его в том, в чем он не виноват, демонстрация нелюбви, неприязни к ребенку.</w:t>
      </w:r>
      <w:proofErr w:type="gram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этому виду насилия относятся также постоянная ложь, обман ребенка (в результате чего он теряет доверие к взрослому), а также предъявляемые к ребенку требования, не соответствующие его возрастным возможностям.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Пренебрежение интересами и нуждами ребенка</w:t>
      </w: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— отсутствие должного обеспечения основных нужд и потребностей ребенка в пище, одежде, жилье, воспитании, образовании, медицинской помощи со стороны родителей или лиц, их заменяющих, в силу объективных причин (бедность, психические болезни, неопытность) и без таковых. Типичным примером пренебрежительного отношения к детям является оставление их без присмотра, что приводит к несчастным случаям, отравлениям и </w:t>
      </w:r>
      <w:proofErr w:type="gram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другим</w:t>
      </w:r>
      <w:proofErr w:type="gram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опасным для жизни и здоровья ребенка последствиям.</w:t>
      </w:r>
    </w:p>
    <w:p w:rsidR="005C4454" w:rsidRPr="00F87A4B" w:rsidRDefault="005C4454" w:rsidP="00F87A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Одним из проявлений жестокого обращения с детьми является отсутствие у женщины любви к ребенку, когда он еще находится в материнской утробе, то есть к ребенку от нежеланной беременности. Его, еще ничем себя не проявившего, уже не любят, не думают и не заботятся о нем. Будучи эмоционально </w:t>
      </w:r>
      <w:proofErr w:type="gram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отвергнутыми</w:t>
      </w:r>
      <w:proofErr w:type="gram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еще до рождения, такие дети рождаются раньше срока в два раза чаще по сравнению к детьми от желанной беременности, они чаще имеют низкую массу тела, чаще болеют в первые месяцы жизни, хуже развиваются.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Любой вид жестокого обращения с детьми ведет к самым разнообразным последствиям, но их все объединяет одно — ущерб здоровью ребенка или опасность для его жизни.</w:t>
      </w:r>
    </w:p>
    <w:p w:rsidR="005C4454" w:rsidRPr="00F87A4B" w:rsidRDefault="005C4454" w:rsidP="00F87A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Отрицательными последствиями для здоровья являются: потеря или ухудшение функции какого-либо органа, развитие заболевания, нарушение физического или психического развития. Из 100 случаев физического насилия над детьми примерно 1-2 заканчиваются смертью жертвы насилия. Следствиями физического насилия являются синяки, травмы, переломы, повреждения внутренних органов: печени, селезенки, почек и др. Требуется время, чтобы залечить эти повреждения, но еще больше времени и усилий требуется для того, чтобы залечить душевные раны, психику ребенка, пострадавшего от побоев.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Различают ближайшие и отдаленные последствия жестокого обращения 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5C44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невнимательного отношения к детям.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 ближайшим последствиям</w:t>
      </w: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относятся физические травмы, повреждения, а также рвота, головные боли, потеря сознания, характерные для синдрома сотрясения, развивающегося у маленьких детей, которых берут за плечи и сильно трясут. Кроме указанных признаков, у детей при этом синдроме появляется кровоизлияние в глазные яблоки. К ближайшим последствиям относятся также острые психические нарушения в ответ на любой вид агрессии, особенно на </w:t>
      </w:r>
      <w:proofErr w:type="gram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сексуальную</w:t>
      </w:r>
      <w:proofErr w:type="gram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 реакции могут проявляться в виде возбуждения, стремления куда-то бежать, спрятаться либо в виде глубокой заторможенности, внешнего безразличия. Однако в обоих случаях ребенок охвачен острейшим переживанием страха, тревоги и гнева. У детей старшего возраста возможно развитие тяжелой депрессии с чувством собственной ущербности, неполноценности.</w:t>
      </w:r>
    </w:p>
    <w:p w:rsidR="00F87A4B" w:rsidRPr="00F87A4B" w:rsidRDefault="005C4454" w:rsidP="00F87A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Среди отдаленных последствий</w:t>
      </w: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жестокого обращения с детьми выделяются нарушения физического и психического развития ребенка, различные соматические заболевания, личностные и эмоциональные нарушения, социальные последствия.</w:t>
      </w:r>
    </w:p>
    <w:p w:rsidR="005C4454" w:rsidRPr="00F87A4B" w:rsidRDefault="005C4454" w:rsidP="00F87A4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87A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lang w:eastAsia="ru-RU"/>
        </w:rPr>
        <w:t>Нарушения физического и психического развития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большинства детей, живущих в семьях, в которых тяжелое физическое наказание, брань в адрес ребенка являются методами воспитания, или в семьях, где они лишены тепла, внимания, например, в семьях родителей-алкоголиков, имеются признаки задержки физического и нервно-психического развития. Зарубежные специалисты назвали это состояние детей неспособностью к процветанию.</w:t>
      </w:r>
    </w:p>
    <w:p w:rsidR="00F87A4B" w:rsidRPr="00F87A4B" w:rsidRDefault="005C4454" w:rsidP="00F87A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Дети, подвергшиеся жестокому обращению, часто отстают в росте, массе или и в том и другом от своих сверстников. Они позже начинают ходить, говорить, реже смеются, они значительно хуже успевают в школе, чем их одногодки. У таких детей часто наблюдаются «дурные привычки»: сосание пальцев, </w:t>
      </w:r>
      <w:proofErr w:type="spell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кусание</w:t>
      </w:r>
      <w:proofErr w:type="spell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ногтей, раскачивание, занятие онанизмом. </w:t>
      </w:r>
      <w:proofErr w:type="gram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 и внешне дети, живущие в условиях пренебрежения их интересами, физическими и эмоциональными нуждами, выглядят по-другому, чем дети, живущие в нормальных условиях: у них припухлые, «заспанные» глаза, бледное лицо, всклокоченные волосы, неопрятность в одежде, другие признаки </w:t>
      </w:r>
      <w:proofErr w:type="spell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гигенической</w:t>
      </w:r>
      <w:proofErr w:type="spell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запущенности — педикулез, сыпи, плохой запах от одежды и тела.</w:t>
      </w:r>
      <w:proofErr w:type="gramEnd"/>
    </w:p>
    <w:p w:rsidR="00F87A4B" w:rsidRPr="00F87A4B" w:rsidRDefault="005C4454" w:rsidP="00F87A4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lang w:eastAsia="ru-RU"/>
        </w:rPr>
      </w:pPr>
      <w:r w:rsidRPr="00F87A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lang w:eastAsia="ru-RU"/>
        </w:rPr>
        <w:t>Различные заболевания как следствие жестокого обращения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Заболевания могут носить специфический для отдельного вида насилия характер: например, при физическом насилии имеются повреждения частей тела и внутренних органов различной степени тяжести, переломы костей. При сексуальном насилии могут быть заболевания, передающиеся половым путем: инфекционно-воспалительные заболевания гениталий, сифилис, гонорея, СПИД, острые и хронические инфекции мочеполовых путей, травмы, кровотечения из половых органов и прямой кишки, разрывы прямой кишки и влагалища, выпадение прямой кишки.</w:t>
      </w:r>
    </w:p>
    <w:p w:rsidR="00F87A4B" w:rsidRPr="005C4454" w:rsidRDefault="005C4454" w:rsidP="00F87A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Независимо от вида и характера насилия у детей могут наблюдаться различные заболевания, которые относятся к </w:t>
      </w:r>
      <w:proofErr w:type="gram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психосоматическим</w:t>
      </w:r>
      <w:proofErr w:type="gram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ожирение или, наоборот, резкая потеря веса, что обусловлено нарушениями аппетита. При эмоциональном (психическом) насилии нередко бывают кожные сыпи, аллергическая патология, язва желудка, при сексуальном насилии — необъяснимые (если никаких заболеваний органов брюшной полости и малого таза не обнаруживается) боли внизу живота. Часто у детей развиваются такие нервно-психические заболевания, как тики, заикание, </w:t>
      </w:r>
      <w:proofErr w:type="spell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энурез</w:t>
      </w:r>
      <w:proofErr w:type="spell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(недержание мочи), </w:t>
      </w:r>
      <w:proofErr w:type="spell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энкопрез</w:t>
      </w:r>
      <w:proofErr w:type="spell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(недержание кала), некоторые дети повторно поступают в отделения неотложной помощи по поводу случайных травм, отравлений.</w:t>
      </w:r>
    </w:p>
    <w:p w:rsidR="005C4454" w:rsidRPr="00F87A4B" w:rsidRDefault="005C4454" w:rsidP="00F87A4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87A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lang w:eastAsia="ru-RU"/>
        </w:rPr>
        <w:t>Психические особенности детей, пострадавших от насилия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Практически все дети, пострадавшие от жестокого обращения и пренебрежительного отношения, пережили психическую травму, в результате чего они развиваются дальше с определенными личностными, эмоциональными и поведенческими особенностями, отрицательно влияющими на их дальнейшую жизнь.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Дети, подвергшиеся различного рода насилию, сами испытывают гнев, который чаще всего изливают на более слабых: младших по возрасту детей, на животных. 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Часто их агрессивность проявляется в игре, порой вспышки их гнева не имеют видимой причины.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Некоторые из них, напротив, чрезмерно пассивны, не могут себя защитить. И в том, и в другом случае нарушается контакт, общение со сверстниками. У заброшенных, эмоционально </w:t>
      </w:r>
      <w:proofErr w:type="spell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депривированных</w:t>
      </w:r>
      <w:proofErr w:type="spell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 стремление любым путем привлечь к себе внимание иногда проявляется в виде вызывающего, эксцентричного поведения.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Дети, пережившие сексуальное насилие, приобретают несвойственные возрасту познания о сексуальных взаимоотношениях, что проявляется в их поведении, в играх с другими детьми или с игрушками. Даже маленькие, не достигшие школьного возраста дети, пострадавшие от сексуального насилия, впоследствии сами могут стать инициаторами развратных действий и втягивать в них большое число участников.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Наиболее универсальной и тяжелой реакцией на любое, а не только сексуальное насилие является низкая самооценка, которая способствует сохранению и закреплению психологических нарушений, связанных с насилием. Личность с низкой самооценкой переживает чувство вины, стыда, для нее характерны постоянная убежденность в собственной неполноценности, в том, что она хуже всех. Вследствие этого ребенку трудно добиться уважения окружающих, успеха, общение его со сверстниками затруднено.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Среди этих детей, даже во взрослом состоянии, отмечается высокая частота депрессий. Это проявляется в приступах беспокойства, безотчетной тоски, чувстве одиночества, нарушениях сна. В старшем возрасте, у подростков, могут наблюдаться попытки покончить с собой или завершенные самоубийства.</w:t>
      </w:r>
    </w:p>
    <w:p w:rsidR="00F87A4B" w:rsidRPr="00F87A4B" w:rsidRDefault="005C4454" w:rsidP="00F87A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Чувствуя себя несчастными, обездоленными, приспосабливаясь к ненормальным условиям существования, пытаясь найти выход из создавшегося положения, они и сами могут стать шантажистами. Это, в частности, относится к сексуальному насилию, когда в обмен на обещание хранить секрет и не ломать привычной семейной жизни, дети вымогают у взрослых насильников деньги, сладости, подарки.</w:t>
      </w:r>
    </w:p>
    <w:p w:rsidR="005C4454" w:rsidRPr="00F87A4B" w:rsidRDefault="005C4454" w:rsidP="00F87A4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87A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lang w:eastAsia="ru-RU"/>
        </w:rPr>
        <w:t>Социальные последствия жестокого обращения с детьми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Можно выделить два проявляющихся одновременно аспекта этих последствий: вред для жертвы и для общества.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Дети, пережившие любой вид насилия, испытывают трудности в социализации: у них нарушены связи </w:t>
      </w:r>
      <w:proofErr w:type="gram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взрослыми, нет соответствующих навыков общения со сверстниками, они не обладают достаточным уровнем знаний и эрудицией, чтобы завоевать авторитет в школе и др. 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Решение своих проблем дети — жертвы насилия часто находят в криминальной, асоциальной среде, а это часто сопряжено с формированием у них пристрастия к алкоголю, наркотикам, они начинают воровать и совершать другие уголовно наказуемые действия.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Девочки нередко начинают заниматься проституцией, у мальчиков может нарушаться половая ориентация. И те и другие впоследствии испытывают трудности при создании собственной семьи, они не могут дать своим детям достаточно тепла, поскольку не решены их собственные эмоциональные проблемы.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говорилось выше, любой вид насилия формирует у детей и у подростков такие личностные и поведенческие особенности, которые делают их малопривлекательными и даже опасными для общества.</w:t>
      </w:r>
    </w:p>
    <w:p w:rsidR="005C4454" w:rsidRPr="005C4454" w:rsidRDefault="005C4454" w:rsidP="005C44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Каковы же общественные потери насилия над детьми? Это, прежде всего, потери человеческих жизней в результате убийств детей и подростков или их самоубийств, это потери в их лице производительных членов общества вследствие нарушения их психического и физического здоровья, низкого образовательного и профессионального уровня, криминального поведения. Это потери в их лице родителей, способных воспитать здоровых в физическом и нравственном отношении детей. Наконец, это воспроизводство жестокости в обществе, поскольку бывшие жертвы сами часто </w:t>
      </w:r>
      <w:proofErr w:type="spellStart"/>
      <w:proofErr w:type="gramStart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</w:t>
      </w:r>
      <w:proofErr w:type="gram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тановятся</w:t>
      </w:r>
      <w:proofErr w:type="spellEnd"/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насильниками.</w:t>
      </w:r>
    </w:p>
    <w:p w:rsidR="00D4275F" w:rsidRPr="00F87A4B" w:rsidRDefault="005C4454" w:rsidP="00F87A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44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sectPr w:rsidR="00D4275F" w:rsidRPr="00F87A4B" w:rsidSect="00F87A4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454"/>
    <w:rsid w:val="001A53AF"/>
    <w:rsid w:val="005C4454"/>
    <w:rsid w:val="00B855F8"/>
    <w:rsid w:val="00CF701C"/>
    <w:rsid w:val="00E76A83"/>
    <w:rsid w:val="00F87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5F8"/>
  </w:style>
  <w:style w:type="paragraph" w:styleId="1">
    <w:name w:val="heading 1"/>
    <w:basedOn w:val="a"/>
    <w:link w:val="10"/>
    <w:uiPriority w:val="9"/>
    <w:qFormat/>
    <w:rsid w:val="005C44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4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4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454"/>
    <w:rPr>
      <w:b/>
      <w:bCs/>
    </w:rPr>
  </w:style>
  <w:style w:type="character" w:styleId="a5">
    <w:name w:val="Emphasis"/>
    <w:basedOn w:val="a0"/>
    <w:uiPriority w:val="20"/>
    <w:qFormat/>
    <w:rsid w:val="005C445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4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5561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2776">
                      <w:marLeft w:val="-10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85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85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85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235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02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9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5167551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4008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2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94151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4893">
                      <w:marLeft w:val="-10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54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888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61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8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29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3522787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991847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6691">
                      <w:marLeft w:val="-10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84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1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66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48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08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0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1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6302589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455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09333">
                      <w:marLeft w:val="-10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8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21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62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8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42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48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909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1714</Words>
  <Characters>9770</Characters>
  <Application>Microsoft Office Word</Application>
  <DocSecurity>0</DocSecurity>
  <Lines>81</Lines>
  <Paragraphs>22</Paragraphs>
  <ScaleCrop>false</ScaleCrop>
  <Company/>
  <LinksUpToDate>false</LinksUpToDate>
  <CharactersWithSpaces>11462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Olga</cp:lastModifiedBy>
  <cp:revision>3</cp:revision>
  <dcterms:created xsi:type="dcterms:W3CDTF">2021-11-09T07:19:00Z</dcterms:created>
  <dcterms:modified xsi:type="dcterms:W3CDTF">2022-08-19T08:39:00Z</dcterms:modified>
</cp:coreProperties>
</file>